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AC" w:rsidRPr="007855F4" w:rsidRDefault="00357284" w:rsidP="007855F4">
      <w:pPr>
        <w:ind w:leftChars="400" w:left="840" w:rightChars="400" w:right="840"/>
        <w:jc w:val="center"/>
        <w:rPr>
          <w:rFonts w:asciiTheme="majorEastAsia" w:eastAsiaTheme="majorEastAsia" w:hAnsiTheme="majorEastAsia"/>
          <w:b/>
          <w:kern w:val="0"/>
          <w:sz w:val="44"/>
          <w:szCs w:val="44"/>
        </w:rPr>
      </w:pPr>
      <w:r w:rsidRPr="007855F4">
        <w:rPr>
          <w:rFonts w:asciiTheme="majorEastAsia" w:eastAsiaTheme="majorEastAsia" w:hAnsiTheme="majorEastAsia" w:hint="eastAsia"/>
          <w:b/>
          <w:kern w:val="0"/>
          <w:sz w:val="44"/>
          <w:szCs w:val="44"/>
        </w:rPr>
        <w:t>咸宁市</w:t>
      </w:r>
      <w:r>
        <w:rPr>
          <w:rFonts w:asciiTheme="majorEastAsia" w:eastAsiaTheme="majorEastAsia" w:hAnsiTheme="majorEastAsia" w:hint="eastAsia"/>
          <w:b/>
          <w:kern w:val="0"/>
          <w:sz w:val="44"/>
          <w:szCs w:val="44"/>
        </w:rPr>
        <w:t>自然资源和规划局</w:t>
      </w:r>
      <w:r w:rsidR="005A218C" w:rsidRPr="007855F4">
        <w:rPr>
          <w:rFonts w:asciiTheme="majorEastAsia" w:eastAsiaTheme="majorEastAsia" w:hAnsiTheme="majorEastAsia" w:hint="eastAsia"/>
          <w:b/>
          <w:kern w:val="0"/>
          <w:sz w:val="44"/>
          <w:szCs w:val="44"/>
        </w:rPr>
        <w:t>关于土地竞买保证金可使用银行保函的通知</w:t>
      </w:r>
    </w:p>
    <w:p w:rsidR="005B33AC" w:rsidRDefault="005B33AC">
      <w:pPr>
        <w:rPr>
          <w:rFonts w:asciiTheme="minorEastAsia" w:hAnsiTheme="minorEastAsia"/>
          <w:sz w:val="32"/>
          <w:szCs w:val="32"/>
        </w:rPr>
      </w:pPr>
    </w:p>
    <w:p w:rsidR="005B33AC" w:rsidRPr="007855F4" w:rsidRDefault="005A218C">
      <w:pPr>
        <w:pStyle w:val="a3"/>
        <w:widowControl/>
        <w:spacing w:line="555" w:lineRule="atLeast"/>
        <w:rPr>
          <w:rFonts w:ascii="仿宋_GB2312" w:eastAsia="仿宋_GB2312" w:hAnsi="仿宋" w:cs="仿宋"/>
          <w:sz w:val="32"/>
          <w:szCs w:val="32"/>
        </w:rPr>
      </w:pPr>
      <w:r w:rsidRPr="007855F4">
        <w:rPr>
          <w:rFonts w:ascii="仿宋_GB2312" w:eastAsia="仿宋_GB2312" w:hAnsi="仿宋" w:cs="仿宋" w:hint="eastAsia"/>
          <w:sz w:val="32"/>
          <w:szCs w:val="32"/>
        </w:rPr>
        <w:t>各县（市、区）自然资源和规划局，市局机关各科室、各直属单位：</w:t>
      </w:r>
    </w:p>
    <w:p w:rsidR="005B33AC" w:rsidRPr="007855F4" w:rsidRDefault="005A218C">
      <w:pPr>
        <w:ind w:firstLine="640"/>
        <w:rPr>
          <w:rFonts w:ascii="仿宋_GB2312" w:eastAsia="仿宋_GB2312" w:hAnsi="仿宋" w:cs="仿宋"/>
          <w:sz w:val="32"/>
          <w:szCs w:val="32"/>
        </w:rPr>
      </w:pPr>
      <w:r w:rsidRPr="007855F4">
        <w:rPr>
          <w:rFonts w:ascii="仿宋_GB2312" w:eastAsia="仿宋_GB2312" w:hAnsi="仿宋" w:cs="仿宋" w:hint="eastAsia"/>
          <w:sz w:val="32"/>
          <w:szCs w:val="32"/>
        </w:rPr>
        <w:t>为了进一步优化营商环境，助力咸宁高质量发展，根据《</w:t>
      </w:r>
      <w:r w:rsidR="00B65BDD" w:rsidRPr="00B65BDD">
        <w:rPr>
          <w:rFonts w:ascii="仿宋_GB2312" w:eastAsia="仿宋_GB2312" w:hAnsi="仿宋" w:cs="仿宋" w:hint="eastAsia"/>
          <w:sz w:val="32"/>
          <w:szCs w:val="32"/>
        </w:rPr>
        <w:t>省人民政府办公厅关于印发全力做好自然资源要素保障服务经济社会加快恢复发展若干措施的通知</w:t>
      </w:r>
      <w:r w:rsidRPr="007855F4">
        <w:rPr>
          <w:rFonts w:ascii="仿宋_GB2312" w:eastAsia="仿宋_GB2312" w:hAnsi="仿宋" w:cs="仿宋" w:hint="eastAsia"/>
          <w:sz w:val="32"/>
          <w:szCs w:val="32"/>
        </w:rPr>
        <w:t>》（鄂政办发</w:t>
      </w:r>
      <w:r w:rsidRPr="007855F4">
        <w:rPr>
          <w:rFonts w:ascii="宋体" w:eastAsia="宋体" w:hAnsi="宋体" w:cs="宋体" w:hint="eastAsia"/>
          <w:sz w:val="32"/>
          <w:szCs w:val="32"/>
        </w:rPr>
        <w:t>﹝</w:t>
      </w:r>
      <w:r w:rsidRPr="007855F4">
        <w:rPr>
          <w:rFonts w:ascii="仿宋_GB2312" w:eastAsia="仿宋_GB2312" w:hAnsi="仿宋" w:cs="仿宋" w:hint="eastAsia"/>
          <w:sz w:val="32"/>
          <w:szCs w:val="32"/>
        </w:rPr>
        <w:t>2020</w:t>
      </w:r>
      <w:r w:rsidRPr="007855F4">
        <w:rPr>
          <w:rFonts w:ascii="宋体" w:eastAsia="宋体" w:hAnsi="宋体" w:cs="宋体" w:hint="eastAsia"/>
          <w:sz w:val="32"/>
          <w:szCs w:val="32"/>
        </w:rPr>
        <w:t>﹞</w:t>
      </w:r>
      <w:r w:rsidRPr="007855F4">
        <w:rPr>
          <w:rFonts w:ascii="仿宋_GB2312" w:eastAsia="仿宋_GB2312" w:hAnsi="仿宋" w:cs="仿宋" w:hint="eastAsia"/>
          <w:sz w:val="32"/>
          <w:szCs w:val="32"/>
        </w:rPr>
        <w:t>19号）和《</w:t>
      </w:r>
      <w:r w:rsidR="00B65BDD" w:rsidRPr="00B65BDD">
        <w:rPr>
          <w:rFonts w:ascii="仿宋_GB2312" w:eastAsia="仿宋_GB2312" w:hAnsi="仿宋" w:cs="仿宋" w:hint="eastAsia"/>
          <w:sz w:val="32"/>
          <w:szCs w:val="32"/>
        </w:rPr>
        <w:t>省人民政府办公厅关于印发支持中小微企业降成本若干措施的通知</w:t>
      </w:r>
      <w:r w:rsidRPr="007855F4">
        <w:rPr>
          <w:rFonts w:ascii="仿宋_GB2312" w:eastAsia="仿宋_GB2312" w:hAnsi="仿宋" w:cs="仿宋" w:hint="eastAsia"/>
          <w:sz w:val="32"/>
          <w:szCs w:val="32"/>
        </w:rPr>
        <w:t>》（鄂政办发〔2021〕34号）</w:t>
      </w:r>
      <w:r w:rsidR="00B65BDD">
        <w:rPr>
          <w:rFonts w:ascii="仿宋_GB2312" w:eastAsia="仿宋_GB2312" w:hAnsi="仿宋" w:cs="Times New Roman" w:hint="eastAsia"/>
          <w:bCs/>
          <w:sz w:val="32"/>
          <w:szCs w:val="32"/>
        </w:rPr>
        <w:t>的要求，</w:t>
      </w:r>
      <w:r w:rsidR="00357284" w:rsidRPr="00357284">
        <w:rPr>
          <w:rFonts w:ascii="仿宋_GB2312" w:eastAsia="仿宋_GB2312" w:hAnsi="仿宋" w:cs="Times New Roman" w:hint="eastAsia"/>
          <w:bCs/>
          <w:sz w:val="32"/>
          <w:szCs w:val="32"/>
        </w:rPr>
        <w:t>鼓励</w:t>
      </w:r>
      <w:r w:rsidR="00357284" w:rsidRPr="007855F4">
        <w:rPr>
          <w:rFonts w:ascii="仿宋_GB2312" w:eastAsia="仿宋_GB2312" w:hAnsi="仿宋" w:cs="Times New Roman" w:hint="eastAsia"/>
          <w:bCs/>
          <w:sz w:val="32"/>
          <w:szCs w:val="32"/>
        </w:rPr>
        <w:t>、允许</w:t>
      </w:r>
      <w:r w:rsidR="00357284" w:rsidRPr="00357284">
        <w:rPr>
          <w:rFonts w:ascii="仿宋_GB2312" w:eastAsia="仿宋_GB2312" w:hAnsi="仿宋" w:cs="Times New Roman" w:hint="eastAsia"/>
          <w:bCs/>
          <w:sz w:val="32"/>
          <w:szCs w:val="32"/>
        </w:rPr>
        <w:t>以银行保函的方式代替现金形式的保证金</w:t>
      </w:r>
      <w:r w:rsidR="00B65BDD">
        <w:rPr>
          <w:rFonts w:ascii="仿宋_GB2312" w:eastAsia="仿宋_GB2312" w:hAnsi="仿宋" w:cs="Times New Roman" w:hint="eastAsia"/>
          <w:bCs/>
          <w:sz w:val="32"/>
          <w:szCs w:val="32"/>
        </w:rPr>
        <w:t>。</w:t>
      </w:r>
      <w:r w:rsidR="00357284">
        <w:rPr>
          <w:rFonts w:ascii="仿宋_GB2312" w:eastAsia="仿宋_GB2312" w:hAnsi="仿宋" w:cs="仿宋" w:hint="eastAsia"/>
          <w:sz w:val="32"/>
          <w:szCs w:val="32"/>
        </w:rPr>
        <w:t>我市土地交易</w:t>
      </w:r>
      <w:r w:rsidRPr="007855F4">
        <w:rPr>
          <w:rFonts w:ascii="仿宋_GB2312" w:eastAsia="仿宋_GB2312" w:hAnsi="仿宋" w:cs="仿宋" w:hint="eastAsia"/>
          <w:sz w:val="32"/>
          <w:szCs w:val="32"/>
        </w:rPr>
        <w:t>在原有</w:t>
      </w:r>
      <w:r w:rsidR="00357284" w:rsidRPr="007855F4">
        <w:rPr>
          <w:rFonts w:ascii="仿宋_GB2312" w:eastAsia="仿宋_GB2312" w:hAnsi="仿宋" w:cs="仿宋" w:hint="eastAsia"/>
          <w:sz w:val="32"/>
          <w:szCs w:val="32"/>
        </w:rPr>
        <w:t>交纳</w:t>
      </w:r>
      <w:r w:rsidRPr="007855F4">
        <w:rPr>
          <w:rFonts w:ascii="仿宋_GB2312" w:eastAsia="仿宋_GB2312" w:hAnsi="仿宋" w:cs="仿宋" w:hint="eastAsia"/>
          <w:sz w:val="32"/>
          <w:szCs w:val="32"/>
        </w:rPr>
        <w:t>土地竞买保证金作为参加土地竞买履约保证的基础上，增加</w:t>
      </w:r>
      <w:r w:rsidR="00357284">
        <w:rPr>
          <w:rFonts w:ascii="仿宋_GB2312" w:eastAsia="仿宋_GB2312" w:hAnsi="仿宋" w:cs="仿宋" w:hint="eastAsia"/>
          <w:sz w:val="32"/>
          <w:szCs w:val="32"/>
        </w:rPr>
        <w:t>以</w:t>
      </w:r>
      <w:r w:rsidRPr="007855F4">
        <w:rPr>
          <w:rFonts w:ascii="仿宋_GB2312" w:eastAsia="仿宋_GB2312" w:hAnsi="仿宋" w:cs="仿宋" w:hint="eastAsia"/>
          <w:sz w:val="32"/>
          <w:szCs w:val="32"/>
        </w:rPr>
        <w:t>银行保函</w:t>
      </w:r>
      <w:r w:rsidR="00357284">
        <w:rPr>
          <w:rFonts w:ascii="仿宋_GB2312" w:eastAsia="仿宋_GB2312" w:hAnsi="仿宋" w:cs="仿宋" w:hint="eastAsia"/>
          <w:sz w:val="32"/>
          <w:szCs w:val="32"/>
        </w:rPr>
        <w:t>的方式代替</w:t>
      </w:r>
      <w:r w:rsidRPr="007855F4">
        <w:rPr>
          <w:rFonts w:ascii="仿宋_GB2312" w:eastAsia="仿宋_GB2312" w:hAnsi="仿宋" w:cs="仿宋" w:hint="eastAsia"/>
          <w:sz w:val="32"/>
          <w:szCs w:val="32"/>
        </w:rPr>
        <w:t>土地竞买</w:t>
      </w:r>
      <w:r w:rsidR="00357284">
        <w:rPr>
          <w:rFonts w:ascii="仿宋_GB2312" w:eastAsia="仿宋_GB2312" w:hAnsi="仿宋" w:cs="仿宋" w:hint="eastAsia"/>
          <w:sz w:val="32"/>
          <w:szCs w:val="32"/>
        </w:rPr>
        <w:t>保证</w:t>
      </w:r>
      <w:r w:rsidRPr="007855F4">
        <w:rPr>
          <w:rFonts w:ascii="仿宋_GB2312" w:eastAsia="仿宋_GB2312" w:hAnsi="仿宋" w:cs="仿宋" w:hint="eastAsia"/>
          <w:sz w:val="32"/>
          <w:szCs w:val="32"/>
        </w:rPr>
        <w:t>金。</w:t>
      </w:r>
      <w:r w:rsidR="00B65BDD">
        <w:rPr>
          <w:rFonts w:ascii="仿宋_GB2312" w:eastAsia="仿宋_GB2312" w:hAnsi="仿宋" w:cs="仿宋" w:hint="eastAsia"/>
          <w:sz w:val="32"/>
          <w:szCs w:val="32"/>
        </w:rPr>
        <w:t>现将有关要求通知如下：</w:t>
      </w:r>
    </w:p>
    <w:p w:rsidR="005B33AC" w:rsidRPr="007855F4" w:rsidRDefault="005A218C">
      <w:pPr>
        <w:ind w:firstLine="640"/>
        <w:rPr>
          <w:rFonts w:ascii="仿宋_GB2312" w:eastAsia="仿宋_GB2312" w:hAnsi="仿宋" w:cs="Times New Roman"/>
          <w:bCs/>
          <w:sz w:val="32"/>
          <w:szCs w:val="32"/>
        </w:rPr>
      </w:pPr>
      <w:r w:rsidRPr="007855F4">
        <w:rPr>
          <w:rFonts w:ascii="楷体_GB2312" w:eastAsia="楷体_GB2312" w:hAnsi="仿宋" w:cs="Times New Roman" w:hint="eastAsia"/>
          <w:b/>
          <w:sz w:val="32"/>
          <w:szCs w:val="32"/>
        </w:rPr>
        <w:t>一、提高认识，增强服务意识。</w:t>
      </w:r>
      <w:r w:rsidR="00743540" w:rsidRPr="007855F4">
        <w:rPr>
          <w:rFonts w:ascii="仿宋_GB2312" w:eastAsia="仿宋_GB2312" w:hAnsi="仿宋" w:cs="Times New Roman" w:hint="eastAsia"/>
          <w:bCs/>
          <w:sz w:val="32"/>
          <w:szCs w:val="32"/>
        </w:rPr>
        <w:t>以银行保函的方式代替土地竞买保证金</w:t>
      </w:r>
      <w:r w:rsidR="00321B4A" w:rsidRPr="007855F4">
        <w:rPr>
          <w:rFonts w:ascii="仿宋_GB2312" w:eastAsia="仿宋_GB2312" w:hAnsi="仿宋" w:cs="Times New Roman" w:hint="eastAsia"/>
          <w:bCs/>
          <w:sz w:val="32"/>
          <w:szCs w:val="32"/>
        </w:rPr>
        <w:t>是优化营商环境</w:t>
      </w:r>
      <w:r w:rsidR="00B65BDD">
        <w:rPr>
          <w:rFonts w:ascii="仿宋_GB2312" w:eastAsia="仿宋_GB2312" w:hAnsi="仿宋" w:cs="Times New Roman" w:hint="eastAsia"/>
          <w:bCs/>
          <w:sz w:val="32"/>
          <w:szCs w:val="32"/>
        </w:rPr>
        <w:t>的</w:t>
      </w:r>
      <w:r w:rsidR="00321B4A" w:rsidRPr="007855F4">
        <w:rPr>
          <w:rFonts w:ascii="仿宋_GB2312" w:eastAsia="仿宋_GB2312" w:hAnsi="仿宋" w:cs="Times New Roman" w:hint="eastAsia"/>
          <w:bCs/>
          <w:sz w:val="32"/>
          <w:szCs w:val="32"/>
        </w:rPr>
        <w:t>具体体现，</w:t>
      </w:r>
      <w:r w:rsidR="00743540" w:rsidRPr="007855F4">
        <w:rPr>
          <w:rFonts w:ascii="仿宋_GB2312" w:eastAsia="仿宋_GB2312" w:hAnsi="仿宋" w:cs="Times New Roman" w:hint="eastAsia"/>
          <w:bCs/>
          <w:sz w:val="32"/>
          <w:szCs w:val="32"/>
        </w:rPr>
        <w:t>可以降低企业负担，</w:t>
      </w:r>
      <w:r w:rsidRPr="007855F4">
        <w:rPr>
          <w:rFonts w:ascii="仿宋_GB2312" w:eastAsia="仿宋_GB2312" w:hAnsi="仿宋" w:cs="Times New Roman" w:hint="eastAsia"/>
          <w:bCs/>
          <w:sz w:val="32"/>
          <w:szCs w:val="32"/>
        </w:rPr>
        <w:t>减少资金占用成本</w:t>
      </w:r>
      <w:r w:rsidR="00743540" w:rsidRPr="007855F4">
        <w:rPr>
          <w:rFonts w:ascii="仿宋_GB2312" w:eastAsia="仿宋_GB2312" w:hAnsi="仿宋" w:cs="Times New Roman" w:hint="eastAsia"/>
          <w:bCs/>
          <w:sz w:val="32"/>
          <w:szCs w:val="32"/>
        </w:rPr>
        <w:t>，增强企业的资金流动性</w:t>
      </w:r>
      <w:r w:rsidRPr="007855F4">
        <w:rPr>
          <w:rFonts w:ascii="仿宋_GB2312" w:eastAsia="仿宋_GB2312" w:hAnsi="仿宋" w:cs="Times New Roman" w:hint="eastAsia"/>
          <w:bCs/>
          <w:sz w:val="32"/>
          <w:szCs w:val="32"/>
        </w:rPr>
        <w:t>，</w:t>
      </w:r>
      <w:r w:rsidR="00743540" w:rsidRPr="007855F4">
        <w:rPr>
          <w:rFonts w:ascii="仿宋_GB2312" w:eastAsia="仿宋_GB2312" w:hAnsi="仿宋" w:cs="Times New Roman" w:hint="eastAsia"/>
          <w:bCs/>
          <w:sz w:val="32"/>
          <w:szCs w:val="32"/>
        </w:rPr>
        <w:t>提高资金使用效率</w:t>
      </w:r>
      <w:r w:rsidR="00321B4A" w:rsidRPr="007855F4">
        <w:rPr>
          <w:rFonts w:ascii="仿宋_GB2312" w:eastAsia="仿宋_GB2312" w:hAnsi="仿宋" w:cs="Times New Roman" w:hint="eastAsia"/>
          <w:bCs/>
          <w:sz w:val="32"/>
          <w:szCs w:val="32"/>
        </w:rPr>
        <w:t>，</w:t>
      </w:r>
      <w:r w:rsidR="00743540" w:rsidRPr="007855F4">
        <w:rPr>
          <w:rFonts w:ascii="仿宋_GB2312" w:eastAsia="仿宋_GB2312" w:hAnsi="仿宋" w:cs="Times New Roman" w:hint="eastAsia"/>
          <w:bCs/>
          <w:sz w:val="32"/>
          <w:szCs w:val="32"/>
        </w:rPr>
        <w:t>从而</w:t>
      </w:r>
      <w:r w:rsidRPr="007855F4">
        <w:rPr>
          <w:rFonts w:ascii="仿宋_GB2312" w:eastAsia="仿宋_GB2312" w:hAnsi="仿宋" w:cs="Times New Roman" w:hint="eastAsia"/>
          <w:bCs/>
          <w:sz w:val="32"/>
          <w:szCs w:val="32"/>
        </w:rPr>
        <w:t>激发市场活力</w:t>
      </w:r>
      <w:r w:rsidR="00743540" w:rsidRPr="007855F4">
        <w:rPr>
          <w:rFonts w:ascii="仿宋_GB2312" w:eastAsia="仿宋_GB2312" w:hAnsi="仿宋" w:cs="Times New Roman" w:hint="eastAsia"/>
          <w:bCs/>
          <w:sz w:val="32"/>
          <w:szCs w:val="32"/>
        </w:rPr>
        <w:t>。</w:t>
      </w:r>
    </w:p>
    <w:p w:rsidR="005B33AC" w:rsidRPr="007855F4" w:rsidRDefault="005A218C">
      <w:pPr>
        <w:ind w:firstLine="640"/>
        <w:rPr>
          <w:rFonts w:ascii="仿宋_GB2312" w:eastAsia="仿宋_GB2312" w:hAnsi="仿宋" w:cs="Times New Roman"/>
          <w:bCs/>
          <w:sz w:val="32"/>
          <w:szCs w:val="32"/>
        </w:rPr>
      </w:pPr>
      <w:r w:rsidRPr="007855F4">
        <w:rPr>
          <w:rFonts w:ascii="楷体_GB2312" w:eastAsia="楷体_GB2312" w:hAnsi="仿宋" w:cs="Times New Roman" w:hint="eastAsia"/>
          <w:b/>
          <w:sz w:val="32"/>
          <w:szCs w:val="32"/>
        </w:rPr>
        <w:t>二、加强协调，提升服务质效。</w:t>
      </w:r>
      <w:r w:rsidRPr="007855F4">
        <w:rPr>
          <w:rFonts w:ascii="仿宋_GB2312" w:eastAsia="仿宋_GB2312" w:hAnsi="仿宋" w:cs="Times New Roman" w:hint="eastAsia"/>
          <w:bCs/>
          <w:sz w:val="32"/>
          <w:szCs w:val="32"/>
        </w:rPr>
        <w:t>各县（市、区）局</w:t>
      </w:r>
      <w:r w:rsidR="00743540" w:rsidRPr="007855F4">
        <w:rPr>
          <w:rFonts w:ascii="仿宋_GB2312" w:eastAsia="仿宋_GB2312" w:hAnsi="仿宋" w:cs="Times New Roman" w:hint="eastAsia"/>
          <w:bCs/>
          <w:sz w:val="32"/>
          <w:szCs w:val="32"/>
        </w:rPr>
        <w:t>要</w:t>
      </w:r>
      <w:proofErr w:type="gramStart"/>
      <w:r w:rsidR="00743540" w:rsidRPr="007855F4">
        <w:rPr>
          <w:rFonts w:ascii="仿宋_GB2312" w:eastAsia="仿宋_GB2312" w:hAnsi="仿宋" w:cs="Times New Roman" w:hint="eastAsia"/>
          <w:bCs/>
          <w:sz w:val="32"/>
          <w:szCs w:val="32"/>
        </w:rPr>
        <w:t>践行</w:t>
      </w:r>
      <w:proofErr w:type="gramEnd"/>
      <w:r w:rsidR="00743540" w:rsidRPr="007855F4">
        <w:rPr>
          <w:rFonts w:ascii="仿宋_GB2312" w:eastAsia="仿宋_GB2312" w:hAnsi="仿宋" w:cs="Times New Roman" w:hint="eastAsia"/>
          <w:bCs/>
          <w:sz w:val="32"/>
          <w:szCs w:val="32"/>
        </w:rPr>
        <w:t>“店小二”精神，</w:t>
      </w:r>
      <w:r w:rsidRPr="007855F4">
        <w:rPr>
          <w:rFonts w:ascii="仿宋_GB2312" w:eastAsia="仿宋_GB2312" w:hAnsi="仿宋" w:cs="Times New Roman" w:hint="eastAsia"/>
          <w:bCs/>
          <w:sz w:val="32"/>
          <w:szCs w:val="32"/>
        </w:rPr>
        <w:t>主动作为，积极与相关银行对接，协调解决使用银行保函</w:t>
      </w:r>
      <w:r w:rsidR="00A46AE1">
        <w:rPr>
          <w:rFonts w:ascii="仿宋_GB2312" w:eastAsia="仿宋_GB2312" w:hAnsi="仿宋" w:cs="Times New Roman" w:hint="eastAsia"/>
          <w:bCs/>
          <w:sz w:val="32"/>
          <w:szCs w:val="32"/>
        </w:rPr>
        <w:t>方式</w:t>
      </w:r>
      <w:r w:rsidR="00B65BDD">
        <w:rPr>
          <w:rFonts w:ascii="仿宋_GB2312" w:eastAsia="仿宋_GB2312" w:hAnsi="仿宋" w:cs="Times New Roman" w:hint="eastAsia"/>
          <w:bCs/>
          <w:sz w:val="32"/>
          <w:szCs w:val="32"/>
        </w:rPr>
        <w:t>代替</w:t>
      </w:r>
      <w:r w:rsidRPr="007855F4">
        <w:rPr>
          <w:rFonts w:ascii="仿宋_GB2312" w:eastAsia="仿宋_GB2312" w:hAnsi="仿宋" w:cs="Times New Roman" w:hint="eastAsia"/>
          <w:bCs/>
          <w:sz w:val="32"/>
          <w:szCs w:val="32"/>
        </w:rPr>
        <w:t>土地竞买保证金</w:t>
      </w:r>
      <w:r w:rsidR="00321B4A" w:rsidRPr="007855F4">
        <w:rPr>
          <w:rFonts w:ascii="仿宋_GB2312" w:eastAsia="仿宋_GB2312" w:hAnsi="仿宋" w:cs="Times New Roman" w:hint="eastAsia"/>
          <w:bCs/>
          <w:sz w:val="32"/>
          <w:szCs w:val="32"/>
        </w:rPr>
        <w:t>过程</w:t>
      </w:r>
      <w:r w:rsidRPr="007855F4">
        <w:rPr>
          <w:rFonts w:ascii="仿宋_GB2312" w:eastAsia="仿宋_GB2312" w:hAnsi="仿宋" w:cs="Times New Roman" w:hint="eastAsia"/>
          <w:bCs/>
          <w:sz w:val="32"/>
          <w:szCs w:val="32"/>
        </w:rPr>
        <w:t>中存在</w:t>
      </w:r>
      <w:r w:rsidR="00321B4A" w:rsidRPr="007855F4">
        <w:rPr>
          <w:rFonts w:ascii="仿宋_GB2312" w:eastAsia="仿宋_GB2312" w:hAnsi="仿宋" w:cs="Times New Roman" w:hint="eastAsia"/>
          <w:bCs/>
          <w:sz w:val="32"/>
          <w:szCs w:val="32"/>
        </w:rPr>
        <w:t>的</w:t>
      </w:r>
      <w:r w:rsidRPr="007855F4">
        <w:rPr>
          <w:rFonts w:ascii="仿宋_GB2312" w:eastAsia="仿宋_GB2312" w:hAnsi="仿宋" w:cs="Times New Roman" w:hint="eastAsia"/>
          <w:bCs/>
          <w:sz w:val="32"/>
          <w:szCs w:val="32"/>
        </w:rPr>
        <w:t>困难和问题，督促土地交易机构认真落实，</w:t>
      </w:r>
      <w:r w:rsidR="00743540" w:rsidRPr="007855F4">
        <w:rPr>
          <w:rFonts w:ascii="仿宋_GB2312" w:eastAsia="仿宋_GB2312" w:hAnsi="仿宋" w:cs="Times New Roman" w:hint="eastAsia"/>
          <w:bCs/>
          <w:sz w:val="32"/>
          <w:szCs w:val="32"/>
        </w:rPr>
        <w:t>切实</w:t>
      </w:r>
      <w:r w:rsidRPr="007855F4">
        <w:rPr>
          <w:rFonts w:ascii="仿宋_GB2312" w:eastAsia="仿宋_GB2312" w:hAnsi="仿宋" w:cs="Times New Roman" w:hint="eastAsia"/>
          <w:bCs/>
          <w:sz w:val="32"/>
          <w:szCs w:val="32"/>
        </w:rPr>
        <w:t>提升服务质</w:t>
      </w:r>
      <w:r w:rsidRPr="007855F4">
        <w:rPr>
          <w:rFonts w:ascii="仿宋_GB2312" w:eastAsia="仿宋_GB2312" w:hAnsi="仿宋" w:cs="Times New Roman" w:hint="eastAsia"/>
          <w:bCs/>
          <w:sz w:val="32"/>
          <w:szCs w:val="32"/>
        </w:rPr>
        <w:lastRenderedPageBreak/>
        <w:t>效。</w:t>
      </w:r>
    </w:p>
    <w:p w:rsidR="005B33AC" w:rsidRPr="007855F4" w:rsidRDefault="005A218C">
      <w:pPr>
        <w:ind w:firstLine="640"/>
        <w:rPr>
          <w:rFonts w:ascii="仿宋_GB2312" w:eastAsia="仿宋_GB2312" w:hAnsi="仿宋" w:cs="仿宋"/>
          <w:sz w:val="32"/>
          <w:szCs w:val="32"/>
        </w:rPr>
      </w:pPr>
      <w:r w:rsidRPr="007855F4">
        <w:rPr>
          <w:rFonts w:ascii="楷体_GB2312" w:eastAsia="楷体_GB2312" w:hAnsi="仿宋" w:cs="Times New Roman" w:hint="eastAsia"/>
          <w:b/>
          <w:sz w:val="32"/>
          <w:szCs w:val="32"/>
        </w:rPr>
        <w:t>三、强化监管，确保交易</w:t>
      </w:r>
      <w:r w:rsidR="000E03DD" w:rsidRPr="007855F4">
        <w:rPr>
          <w:rFonts w:ascii="楷体_GB2312" w:eastAsia="楷体_GB2312" w:hAnsi="仿宋" w:cs="Times New Roman" w:hint="eastAsia"/>
          <w:b/>
          <w:sz w:val="32"/>
          <w:szCs w:val="32"/>
        </w:rPr>
        <w:t>安全</w:t>
      </w:r>
      <w:r w:rsidRPr="007855F4">
        <w:rPr>
          <w:rFonts w:ascii="楷体_GB2312" w:eastAsia="楷体_GB2312" w:hAnsi="仿宋" w:cs="Times New Roman" w:hint="eastAsia"/>
          <w:b/>
          <w:sz w:val="32"/>
          <w:szCs w:val="32"/>
        </w:rPr>
        <w:t>。</w:t>
      </w:r>
      <w:r w:rsidRPr="007855F4">
        <w:rPr>
          <w:rFonts w:ascii="仿宋_GB2312" w:eastAsia="仿宋_GB2312" w:hAnsi="仿宋" w:cs="Times New Roman" w:hint="eastAsia"/>
          <w:bCs/>
          <w:sz w:val="32"/>
          <w:szCs w:val="32"/>
        </w:rPr>
        <w:t>各县（市、区）局要</w:t>
      </w:r>
      <w:r w:rsidR="000E03DD" w:rsidRPr="007855F4">
        <w:rPr>
          <w:rFonts w:ascii="仿宋_GB2312" w:eastAsia="仿宋_GB2312" w:hAnsi="仿宋" w:cs="Times New Roman" w:hint="eastAsia"/>
          <w:bCs/>
          <w:sz w:val="32"/>
          <w:szCs w:val="32"/>
        </w:rPr>
        <w:t>严格执行“净地”出让制度，</w:t>
      </w:r>
      <w:r w:rsidR="000E03DD" w:rsidRPr="007855F4">
        <w:rPr>
          <w:rFonts w:ascii="仿宋_GB2312" w:eastAsia="仿宋_GB2312" w:hAnsi="仿宋" w:cs="仿宋" w:hint="eastAsia"/>
          <w:sz w:val="32"/>
          <w:szCs w:val="32"/>
        </w:rPr>
        <w:t>挂牌交易地块全面推行网上交易。并</w:t>
      </w:r>
      <w:r w:rsidR="000E03DD" w:rsidRPr="007855F4">
        <w:rPr>
          <w:rFonts w:ascii="仿宋_GB2312" w:eastAsia="仿宋_GB2312" w:hAnsi="仿宋" w:cs="Times New Roman" w:hint="eastAsia"/>
          <w:bCs/>
          <w:sz w:val="32"/>
          <w:szCs w:val="32"/>
        </w:rPr>
        <w:t>采取有效</w:t>
      </w:r>
      <w:r w:rsidRPr="007855F4">
        <w:rPr>
          <w:rFonts w:ascii="仿宋_GB2312" w:eastAsia="仿宋_GB2312" w:hAnsi="仿宋" w:cs="Times New Roman" w:hint="eastAsia"/>
          <w:bCs/>
          <w:sz w:val="32"/>
          <w:szCs w:val="32"/>
        </w:rPr>
        <w:t>措施，</w:t>
      </w:r>
      <w:r w:rsidR="000E03DD" w:rsidRPr="007855F4">
        <w:rPr>
          <w:rFonts w:ascii="仿宋_GB2312" w:eastAsia="仿宋_GB2312" w:hAnsi="仿宋" w:cs="Times New Roman" w:hint="eastAsia"/>
          <w:bCs/>
          <w:sz w:val="32"/>
          <w:szCs w:val="32"/>
        </w:rPr>
        <w:t>切实加强监管，要会同</w:t>
      </w:r>
      <w:r w:rsidRPr="007855F4">
        <w:rPr>
          <w:rFonts w:ascii="仿宋_GB2312" w:eastAsia="仿宋_GB2312" w:hAnsi="仿宋" w:cs="Times New Roman" w:hint="eastAsia"/>
          <w:bCs/>
          <w:sz w:val="32"/>
          <w:szCs w:val="32"/>
        </w:rPr>
        <w:t>相关银行依法</w:t>
      </w:r>
      <w:r w:rsidRPr="007855F4">
        <w:rPr>
          <w:rFonts w:ascii="仿宋_GB2312" w:eastAsia="仿宋_GB2312" w:hAnsi="仿宋" w:cs="仿宋" w:hint="eastAsia"/>
          <w:sz w:val="32"/>
          <w:szCs w:val="32"/>
        </w:rPr>
        <w:t>查询验证保函的有效性和开立《银行保函信息确认函》的合法性，</w:t>
      </w:r>
      <w:r w:rsidR="000E03DD" w:rsidRPr="007855F4">
        <w:rPr>
          <w:rFonts w:ascii="仿宋_GB2312" w:eastAsia="仿宋_GB2312" w:hAnsi="仿宋" w:cs="Times New Roman" w:hint="eastAsia"/>
          <w:bCs/>
          <w:sz w:val="32"/>
          <w:szCs w:val="32"/>
        </w:rPr>
        <w:t>确保土地交易安全。</w:t>
      </w:r>
    </w:p>
    <w:p w:rsidR="005B33AC" w:rsidRPr="007855F4" w:rsidRDefault="005A218C">
      <w:pPr>
        <w:ind w:firstLine="640"/>
        <w:rPr>
          <w:rFonts w:ascii="仿宋_GB2312" w:eastAsia="仿宋_GB2312" w:hAnsi="仿宋" w:cs="仿宋"/>
          <w:sz w:val="32"/>
          <w:szCs w:val="32"/>
        </w:rPr>
      </w:pPr>
      <w:r w:rsidRPr="007855F4">
        <w:rPr>
          <w:rFonts w:ascii="仿宋_GB2312" w:eastAsia="仿宋_GB2312" w:hAnsi="仿宋" w:cs="仿宋" w:hint="eastAsia"/>
          <w:sz w:val="32"/>
          <w:szCs w:val="32"/>
        </w:rPr>
        <w:t>特此通知，请遵照执行。</w:t>
      </w:r>
    </w:p>
    <w:p w:rsidR="005B33AC" w:rsidRDefault="005B33AC">
      <w:pPr>
        <w:ind w:firstLine="640"/>
        <w:rPr>
          <w:rFonts w:ascii="仿宋_GB2312" w:eastAsia="仿宋_GB2312" w:hAnsi="仿宋" w:cs="仿宋" w:hint="eastAsia"/>
          <w:sz w:val="32"/>
          <w:szCs w:val="32"/>
        </w:rPr>
      </w:pPr>
    </w:p>
    <w:p w:rsidR="00A46AE1" w:rsidRPr="007855F4" w:rsidRDefault="00A46AE1">
      <w:pPr>
        <w:ind w:firstLine="640"/>
        <w:rPr>
          <w:rFonts w:ascii="仿宋_GB2312" w:eastAsia="仿宋_GB2312" w:hAnsi="仿宋" w:cs="仿宋"/>
          <w:sz w:val="32"/>
          <w:szCs w:val="32"/>
        </w:rPr>
      </w:pPr>
      <w:r w:rsidRPr="007855F4">
        <w:rPr>
          <w:rFonts w:ascii="仿宋_GB2312" w:eastAsia="仿宋_GB2312" w:hAnsi="仿宋" w:cs="仿宋" w:hint="eastAsia"/>
          <w:sz w:val="32"/>
          <w:szCs w:val="32"/>
        </w:rPr>
        <w:t>附件</w:t>
      </w:r>
      <w:r>
        <w:rPr>
          <w:rFonts w:ascii="仿宋_GB2312" w:eastAsia="仿宋_GB2312" w:hAnsi="仿宋" w:cs="仿宋" w:hint="eastAsia"/>
          <w:sz w:val="32"/>
          <w:szCs w:val="32"/>
        </w:rPr>
        <w:t>：</w:t>
      </w:r>
    </w:p>
    <w:p w:rsidR="005B33AC" w:rsidRPr="007855F4" w:rsidRDefault="00A46AE1">
      <w:pPr>
        <w:ind w:firstLine="640"/>
        <w:rPr>
          <w:rFonts w:ascii="仿宋_GB2312" w:eastAsia="仿宋_GB2312" w:hAnsi="仿宋" w:cs="仿宋"/>
          <w:sz w:val="32"/>
          <w:szCs w:val="32"/>
        </w:rPr>
      </w:pPr>
      <w:r>
        <w:rPr>
          <w:rFonts w:ascii="仿宋_GB2312" w:eastAsia="仿宋_GB2312" w:hAnsi="仿宋" w:cs="仿宋" w:hint="eastAsia"/>
          <w:sz w:val="32"/>
          <w:szCs w:val="32"/>
        </w:rPr>
        <w:t>1.</w:t>
      </w:r>
      <w:r w:rsidR="005A218C" w:rsidRPr="007855F4">
        <w:rPr>
          <w:rFonts w:ascii="仿宋_GB2312" w:eastAsia="仿宋_GB2312" w:hAnsi="仿宋" w:cs="仿宋" w:hint="eastAsia"/>
          <w:sz w:val="32"/>
          <w:szCs w:val="32"/>
        </w:rPr>
        <w:t>咸宁市土地竞买保证金使用银行保函的操作流程。</w:t>
      </w:r>
    </w:p>
    <w:p w:rsidR="005B33AC" w:rsidRPr="007855F4" w:rsidRDefault="00A46AE1">
      <w:pPr>
        <w:ind w:firstLine="640"/>
        <w:rPr>
          <w:rFonts w:ascii="仿宋_GB2312" w:eastAsia="仿宋_GB2312" w:hAnsi="仿宋" w:cs="仿宋"/>
          <w:sz w:val="32"/>
          <w:szCs w:val="32"/>
        </w:rPr>
      </w:pPr>
      <w:r>
        <w:rPr>
          <w:rFonts w:ascii="仿宋_GB2312" w:eastAsia="仿宋_GB2312" w:hAnsi="仿宋" w:cs="仿宋" w:hint="eastAsia"/>
          <w:sz w:val="32"/>
          <w:szCs w:val="32"/>
        </w:rPr>
        <w:t>2.</w:t>
      </w:r>
      <w:r w:rsidR="005A218C" w:rsidRPr="007855F4">
        <w:rPr>
          <w:rFonts w:ascii="仿宋_GB2312" w:eastAsia="仿宋_GB2312" w:hAnsi="仿宋" w:cs="仿宋" w:hint="eastAsia"/>
          <w:sz w:val="32"/>
          <w:szCs w:val="32"/>
        </w:rPr>
        <w:t>土地竞买保证金保函（样本）</w:t>
      </w:r>
    </w:p>
    <w:p w:rsidR="005B33AC" w:rsidRPr="007855F4" w:rsidRDefault="00A46AE1">
      <w:pPr>
        <w:ind w:firstLine="640"/>
        <w:rPr>
          <w:rFonts w:ascii="仿宋_GB2312" w:eastAsia="仿宋_GB2312" w:hAnsi="仿宋" w:cs="仿宋"/>
          <w:sz w:val="32"/>
          <w:szCs w:val="32"/>
        </w:rPr>
      </w:pPr>
      <w:r>
        <w:rPr>
          <w:rFonts w:ascii="仿宋_GB2312" w:eastAsia="仿宋_GB2312" w:hAnsi="仿宋" w:cs="仿宋" w:hint="eastAsia"/>
          <w:sz w:val="32"/>
          <w:szCs w:val="32"/>
        </w:rPr>
        <w:t>3.</w:t>
      </w:r>
      <w:r w:rsidR="005A218C" w:rsidRPr="007855F4">
        <w:rPr>
          <w:rFonts w:ascii="仿宋_GB2312" w:eastAsia="仿宋_GB2312" w:hAnsi="仿宋" w:cs="仿宋" w:hint="eastAsia"/>
          <w:sz w:val="32"/>
          <w:szCs w:val="32"/>
        </w:rPr>
        <w:t>银行保函信息确认函（样本）</w:t>
      </w:r>
    </w:p>
    <w:p w:rsidR="005B33AC" w:rsidRPr="007855F4" w:rsidRDefault="005B33AC">
      <w:pPr>
        <w:ind w:firstLine="640"/>
        <w:rPr>
          <w:rFonts w:ascii="仿宋_GB2312" w:eastAsia="仿宋_GB2312" w:hAnsi="仿宋" w:cs="仿宋"/>
          <w:sz w:val="32"/>
          <w:szCs w:val="32"/>
        </w:rPr>
      </w:pPr>
    </w:p>
    <w:p w:rsidR="005B33AC" w:rsidRDefault="007855F4" w:rsidP="007855F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5A218C" w:rsidRPr="007855F4">
        <w:rPr>
          <w:rFonts w:ascii="仿宋_GB2312" w:eastAsia="仿宋_GB2312" w:hAnsi="仿宋" w:cs="仿宋" w:hint="eastAsia"/>
          <w:sz w:val="32"/>
          <w:szCs w:val="32"/>
        </w:rPr>
        <w:t>咸宁市自然资源和规划局</w:t>
      </w:r>
    </w:p>
    <w:p w:rsidR="005B33AC" w:rsidRPr="007855F4" w:rsidRDefault="007855F4" w:rsidP="007855F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5A218C" w:rsidRPr="007855F4">
        <w:rPr>
          <w:rFonts w:ascii="仿宋_GB2312" w:eastAsia="仿宋_GB2312" w:hAnsi="仿宋" w:cs="仿宋" w:hint="eastAsia"/>
          <w:sz w:val="32"/>
          <w:szCs w:val="32"/>
        </w:rPr>
        <w:t>2021年12月</w:t>
      </w:r>
      <w:r>
        <w:rPr>
          <w:rFonts w:ascii="仿宋_GB2312" w:eastAsia="仿宋_GB2312" w:hAnsi="仿宋" w:cs="仿宋" w:hint="eastAsia"/>
          <w:sz w:val="32"/>
          <w:szCs w:val="32"/>
        </w:rPr>
        <w:t>20</w:t>
      </w:r>
      <w:r w:rsidR="005A218C" w:rsidRPr="007855F4">
        <w:rPr>
          <w:rFonts w:ascii="仿宋_GB2312" w:eastAsia="仿宋_GB2312" w:hAnsi="仿宋" w:cs="仿宋" w:hint="eastAsia"/>
          <w:sz w:val="32"/>
          <w:szCs w:val="32"/>
        </w:rPr>
        <w:t>日</w:t>
      </w:r>
    </w:p>
    <w:p w:rsidR="005B33AC" w:rsidRPr="007855F4" w:rsidRDefault="005B33AC" w:rsidP="007855F4">
      <w:pPr>
        <w:ind w:firstLineChars="1200" w:firstLine="3840"/>
        <w:rPr>
          <w:rFonts w:ascii="仿宋_GB2312" w:eastAsia="仿宋_GB2312" w:hAnsi="仿宋" w:cs="仿宋"/>
          <w:sz w:val="32"/>
          <w:szCs w:val="32"/>
        </w:rPr>
      </w:pPr>
    </w:p>
    <w:p w:rsidR="005B33AC" w:rsidRDefault="005B33AC">
      <w:pPr>
        <w:rPr>
          <w:rFonts w:ascii="仿宋" w:eastAsia="仿宋" w:hAnsi="仿宋" w:cs="仿宋"/>
          <w:sz w:val="32"/>
          <w:szCs w:val="32"/>
        </w:rPr>
      </w:pPr>
    </w:p>
    <w:p w:rsidR="005B33AC" w:rsidRDefault="005B33AC">
      <w:pPr>
        <w:rPr>
          <w:rFonts w:ascii="仿宋" w:eastAsia="仿宋" w:hAnsi="仿宋" w:cs="仿宋"/>
          <w:sz w:val="32"/>
          <w:szCs w:val="32"/>
        </w:rPr>
      </w:pPr>
    </w:p>
    <w:p w:rsidR="005B33AC" w:rsidRDefault="005B33AC">
      <w:pPr>
        <w:rPr>
          <w:rFonts w:ascii="仿宋" w:eastAsia="仿宋" w:hAnsi="仿宋" w:cs="仿宋"/>
          <w:sz w:val="32"/>
          <w:szCs w:val="32"/>
        </w:rPr>
      </w:pPr>
    </w:p>
    <w:p w:rsidR="005B33AC" w:rsidRDefault="005B33AC">
      <w:pPr>
        <w:rPr>
          <w:rFonts w:ascii="仿宋" w:eastAsia="仿宋" w:hAnsi="仿宋" w:cs="仿宋"/>
          <w:sz w:val="32"/>
          <w:szCs w:val="32"/>
        </w:rPr>
      </w:pPr>
    </w:p>
    <w:p w:rsidR="005B33AC" w:rsidRDefault="005B33AC">
      <w:pPr>
        <w:rPr>
          <w:rFonts w:ascii="仿宋" w:eastAsia="仿宋" w:hAnsi="仿宋" w:cs="仿宋"/>
          <w:sz w:val="32"/>
          <w:szCs w:val="32"/>
        </w:rPr>
      </w:pPr>
    </w:p>
    <w:p w:rsidR="00643D0F" w:rsidRDefault="00643D0F">
      <w:pPr>
        <w:widowControl/>
        <w:jc w:val="left"/>
        <w:rPr>
          <w:rFonts w:ascii="仿宋" w:eastAsia="仿宋" w:hAnsi="仿宋" w:cs="仿宋"/>
          <w:sz w:val="32"/>
          <w:szCs w:val="32"/>
        </w:rPr>
      </w:pPr>
      <w:r>
        <w:rPr>
          <w:rFonts w:ascii="仿宋" w:eastAsia="仿宋" w:hAnsi="仿宋" w:cs="仿宋"/>
          <w:sz w:val="32"/>
          <w:szCs w:val="32"/>
        </w:rPr>
        <w:br w:type="page"/>
      </w:r>
    </w:p>
    <w:p w:rsidR="005B33AC" w:rsidRPr="007855F4" w:rsidRDefault="005A218C">
      <w:pPr>
        <w:rPr>
          <w:rFonts w:ascii="楷体_GB2312" w:eastAsia="楷体_GB2312" w:hAnsi="仿宋" w:cs="仿宋"/>
          <w:sz w:val="32"/>
          <w:szCs w:val="32"/>
        </w:rPr>
      </w:pPr>
      <w:r w:rsidRPr="007855F4">
        <w:rPr>
          <w:rFonts w:ascii="楷体_GB2312" w:eastAsia="楷体_GB2312" w:hAnsi="仿宋" w:cs="仿宋" w:hint="eastAsia"/>
          <w:sz w:val="32"/>
          <w:szCs w:val="32"/>
        </w:rPr>
        <w:lastRenderedPageBreak/>
        <w:t>附件1：</w:t>
      </w:r>
    </w:p>
    <w:p w:rsidR="005B33AC" w:rsidRPr="007855F4" w:rsidRDefault="005A218C" w:rsidP="007855F4">
      <w:pPr>
        <w:ind w:leftChars="200" w:left="420" w:rightChars="200" w:right="420"/>
        <w:jc w:val="center"/>
        <w:rPr>
          <w:rFonts w:asciiTheme="majorEastAsia" w:eastAsiaTheme="majorEastAsia" w:hAnsiTheme="majorEastAsia"/>
          <w:b/>
          <w:kern w:val="0"/>
          <w:sz w:val="44"/>
          <w:szCs w:val="44"/>
        </w:rPr>
      </w:pPr>
      <w:r w:rsidRPr="007855F4">
        <w:rPr>
          <w:rFonts w:asciiTheme="majorEastAsia" w:eastAsiaTheme="majorEastAsia" w:hAnsiTheme="majorEastAsia" w:hint="eastAsia"/>
          <w:b/>
          <w:kern w:val="0"/>
          <w:sz w:val="44"/>
          <w:szCs w:val="44"/>
        </w:rPr>
        <w:t>咸宁市土地竞买保证金使用银行保函的操作流程</w:t>
      </w:r>
    </w:p>
    <w:p w:rsidR="007855F4" w:rsidRDefault="007855F4">
      <w:pPr>
        <w:ind w:firstLine="640"/>
        <w:rPr>
          <w:rFonts w:ascii="仿宋" w:eastAsia="仿宋" w:hAnsi="仿宋" w:cs="仿宋"/>
          <w:sz w:val="32"/>
          <w:szCs w:val="32"/>
        </w:rPr>
      </w:pPr>
    </w:p>
    <w:p w:rsidR="005B33AC" w:rsidRPr="007855F4" w:rsidRDefault="005A218C" w:rsidP="000224D4">
      <w:pPr>
        <w:ind w:firstLineChars="200" w:firstLine="640"/>
        <w:rPr>
          <w:rFonts w:ascii="仿宋_GB2312" w:eastAsia="仿宋_GB2312" w:hAnsi="仿宋" w:cs="仿宋"/>
          <w:sz w:val="32"/>
          <w:szCs w:val="32"/>
        </w:rPr>
      </w:pPr>
      <w:r w:rsidRPr="007855F4">
        <w:rPr>
          <w:rFonts w:ascii="仿宋_GB2312" w:eastAsia="仿宋_GB2312" w:hAnsi="仿宋" w:cs="仿宋" w:hint="eastAsia"/>
          <w:sz w:val="32"/>
          <w:szCs w:val="32"/>
        </w:rPr>
        <w:t>为</w:t>
      </w:r>
      <w:r w:rsidR="00321B4A" w:rsidRPr="007855F4">
        <w:rPr>
          <w:rFonts w:ascii="仿宋_GB2312" w:eastAsia="仿宋_GB2312" w:hAnsi="仿宋" w:cs="仿宋" w:hint="eastAsia"/>
          <w:sz w:val="32"/>
          <w:szCs w:val="32"/>
        </w:rPr>
        <w:t>贯彻落实</w:t>
      </w:r>
      <w:r w:rsidR="000224D4" w:rsidRPr="007855F4">
        <w:rPr>
          <w:rFonts w:ascii="仿宋_GB2312" w:eastAsia="仿宋_GB2312" w:hAnsi="仿宋" w:cs="仿宋" w:hint="eastAsia"/>
          <w:sz w:val="32"/>
          <w:szCs w:val="32"/>
        </w:rPr>
        <w:t>《</w:t>
      </w:r>
      <w:r w:rsidR="000224D4" w:rsidRPr="00B65BDD">
        <w:rPr>
          <w:rFonts w:ascii="仿宋_GB2312" w:eastAsia="仿宋_GB2312" w:hAnsi="仿宋" w:cs="仿宋" w:hint="eastAsia"/>
          <w:sz w:val="32"/>
          <w:szCs w:val="32"/>
        </w:rPr>
        <w:t>省人民政府办公厅关于印发全力做好自然资源要素保障服务经济社会加快恢复发展若干措施的通知</w:t>
      </w:r>
      <w:r w:rsidR="000224D4" w:rsidRPr="007855F4">
        <w:rPr>
          <w:rFonts w:ascii="仿宋_GB2312" w:eastAsia="仿宋_GB2312" w:hAnsi="仿宋" w:cs="仿宋" w:hint="eastAsia"/>
          <w:sz w:val="32"/>
          <w:szCs w:val="32"/>
        </w:rPr>
        <w:t>》（鄂政办发</w:t>
      </w:r>
      <w:r w:rsidR="000224D4" w:rsidRPr="007855F4">
        <w:rPr>
          <w:rFonts w:ascii="宋体" w:eastAsia="宋体" w:hAnsi="宋体" w:cs="宋体" w:hint="eastAsia"/>
          <w:sz w:val="32"/>
          <w:szCs w:val="32"/>
        </w:rPr>
        <w:t>﹝</w:t>
      </w:r>
      <w:r w:rsidR="000224D4" w:rsidRPr="007855F4">
        <w:rPr>
          <w:rFonts w:ascii="仿宋_GB2312" w:eastAsia="仿宋_GB2312" w:hAnsi="仿宋" w:cs="仿宋" w:hint="eastAsia"/>
          <w:sz w:val="32"/>
          <w:szCs w:val="32"/>
        </w:rPr>
        <w:t>2020</w:t>
      </w:r>
      <w:r w:rsidR="000224D4" w:rsidRPr="007855F4">
        <w:rPr>
          <w:rFonts w:ascii="宋体" w:eastAsia="宋体" w:hAnsi="宋体" w:cs="宋体" w:hint="eastAsia"/>
          <w:sz w:val="32"/>
          <w:szCs w:val="32"/>
        </w:rPr>
        <w:t>﹞</w:t>
      </w:r>
      <w:r w:rsidR="000224D4" w:rsidRPr="007855F4">
        <w:rPr>
          <w:rFonts w:ascii="仿宋_GB2312" w:eastAsia="仿宋_GB2312" w:hAnsi="仿宋" w:cs="仿宋" w:hint="eastAsia"/>
          <w:sz w:val="32"/>
          <w:szCs w:val="32"/>
        </w:rPr>
        <w:t>19号）和《</w:t>
      </w:r>
      <w:r w:rsidR="000224D4" w:rsidRPr="00B65BDD">
        <w:rPr>
          <w:rFonts w:ascii="仿宋_GB2312" w:eastAsia="仿宋_GB2312" w:hAnsi="仿宋" w:cs="仿宋" w:hint="eastAsia"/>
          <w:sz w:val="32"/>
          <w:szCs w:val="32"/>
        </w:rPr>
        <w:t>省人民政府办公厅关于印发支持中小微企业降成本若干措施的通知</w:t>
      </w:r>
      <w:r w:rsidR="000224D4" w:rsidRPr="007855F4">
        <w:rPr>
          <w:rFonts w:ascii="仿宋_GB2312" w:eastAsia="仿宋_GB2312" w:hAnsi="仿宋" w:cs="仿宋" w:hint="eastAsia"/>
          <w:sz w:val="32"/>
          <w:szCs w:val="32"/>
        </w:rPr>
        <w:t>》（鄂政办发〔2021〕34号）</w:t>
      </w:r>
      <w:r w:rsidRPr="007855F4">
        <w:rPr>
          <w:rFonts w:ascii="仿宋_GB2312" w:eastAsia="仿宋_GB2312" w:hAnsi="仿宋" w:cs="仿宋" w:hint="eastAsia"/>
          <w:sz w:val="32"/>
          <w:szCs w:val="32"/>
        </w:rPr>
        <w:t>精神，在</w:t>
      </w:r>
      <w:r w:rsidR="00771AE4" w:rsidRPr="007855F4">
        <w:rPr>
          <w:rFonts w:ascii="仿宋_GB2312" w:eastAsia="仿宋_GB2312" w:hAnsi="仿宋" w:cs="仿宋" w:hint="eastAsia"/>
          <w:sz w:val="32"/>
          <w:szCs w:val="32"/>
        </w:rPr>
        <w:t>我市土地</w:t>
      </w:r>
      <w:proofErr w:type="gramStart"/>
      <w:r w:rsidR="00771AE4" w:rsidRPr="007855F4">
        <w:rPr>
          <w:rFonts w:ascii="仿宋_GB2312" w:eastAsia="仿宋_GB2312" w:hAnsi="仿宋" w:cs="仿宋" w:hint="eastAsia"/>
          <w:sz w:val="32"/>
          <w:szCs w:val="32"/>
        </w:rPr>
        <w:t>招拍挂活动</w:t>
      </w:r>
      <w:proofErr w:type="gramEnd"/>
      <w:r w:rsidR="00771AE4" w:rsidRPr="007855F4">
        <w:rPr>
          <w:rFonts w:ascii="仿宋_GB2312" w:eastAsia="仿宋_GB2312" w:hAnsi="仿宋" w:cs="仿宋" w:hint="eastAsia"/>
          <w:sz w:val="32"/>
          <w:szCs w:val="32"/>
        </w:rPr>
        <w:t>中，允许以银行保函的方式代替土地竞买保证金</w:t>
      </w:r>
      <w:r w:rsidRPr="007855F4">
        <w:rPr>
          <w:rFonts w:ascii="仿宋_GB2312" w:eastAsia="仿宋_GB2312" w:hAnsi="仿宋" w:cs="仿宋" w:hint="eastAsia"/>
          <w:sz w:val="32"/>
          <w:szCs w:val="32"/>
        </w:rPr>
        <w:t>。</w:t>
      </w:r>
      <w:r w:rsidR="00771AE4" w:rsidRPr="007855F4">
        <w:rPr>
          <w:rFonts w:ascii="仿宋_GB2312" w:eastAsia="仿宋_GB2312" w:hAnsi="仿宋" w:cs="仿宋" w:hint="eastAsia"/>
          <w:sz w:val="32"/>
          <w:szCs w:val="32"/>
        </w:rPr>
        <w:t>为规范有序运行，</w:t>
      </w:r>
      <w:r w:rsidRPr="007855F4">
        <w:rPr>
          <w:rFonts w:ascii="仿宋_GB2312" w:eastAsia="仿宋_GB2312" w:hAnsi="仿宋" w:cs="仿宋" w:hint="eastAsia"/>
          <w:sz w:val="32"/>
          <w:szCs w:val="32"/>
        </w:rPr>
        <w:t>特制订如下操作流程：</w:t>
      </w:r>
    </w:p>
    <w:p w:rsidR="005B33AC" w:rsidRDefault="005A218C" w:rsidP="000224D4">
      <w:pPr>
        <w:ind w:firstLineChars="200" w:firstLine="640"/>
        <w:rPr>
          <w:rFonts w:ascii="黑体" w:eastAsia="黑体" w:hAnsi="宋体" w:cs="黑体"/>
          <w:color w:val="333333"/>
          <w:kern w:val="0"/>
          <w:sz w:val="32"/>
          <w:szCs w:val="32"/>
        </w:rPr>
      </w:pPr>
      <w:r>
        <w:rPr>
          <w:rFonts w:ascii="黑体" w:eastAsia="黑体" w:hAnsi="宋体" w:cs="黑体" w:hint="eastAsia"/>
          <w:color w:val="333333"/>
          <w:kern w:val="0"/>
          <w:sz w:val="32"/>
          <w:szCs w:val="32"/>
        </w:rPr>
        <w:t>一、银行保函的定义和保证责任</w:t>
      </w:r>
    </w:p>
    <w:p w:rsidR="005B33AC" w:rsidRPr="007855F4" w:rsidRDefault="005A218C" w:rsidP="000224D4">
      <w:pPr>
        <w:ind w:firstLineChars="200" w:firstLine="640"/>
        <w:rPr>
          <w:rFonts w:ascii="仿宋_GB2312" w:eastAsia="仿宋_GB2312" w:hAnsi="仿宋" w:cs="仿宋"/>
          <w:sz w:val="32"/>
          <w:szCs w:val="32"/>
        </w:rPr>
      </w:pPr>
      <w:r w:rsidRPr="007855F4">
        <w:rPr>
          <w:rFonts w:ascii="仿宋_GB2312" w:eastAsia="仿宋_GB2312" w:hAnsi="仿宋" w:cs="仿宋" w:hint="eastAsia"/>
          <w:sz w:val="32"/>
          <w:szCs w:val="32"/>
        </w:rPr>
        <w:t>银行保函（以下简称“保函”）是由竞买人向银行申请开立的一种保证函，银行作为保证人向自然资源和规划行政管理部门（即土地出让方）开立的书面担保。一是要明确竞买人参与竞买地块的编号，二是保证竞买人有能力缴纳竞买地块的保证金。地块成交后，竞得人须在出让文件规定期限内缴纳竞买保证金并与土地出让方签订土地出让合同，否则开立保函银行需履行担保责任，按照参与土地出让文件规定的竞买保证金数额支付地块的竞买保证金。外币保证金暂不适用。</w:t>
      </w:r>
    </w:p>
    <w:p w:rsidR="005B33AC" w:rsidRPr="000224D4" w:rsidRDefault="007855F4" w:rsidP="000224D4">
      <w:pPr>
        <w:ind w:firstLineChars="200" w:firstLine="640"/>
        <w:rPr>
          <w:rFonts w:ascii="黑体" w:eastAsia="黑体" w:hAnsi="宋体" w:cs="黑体"/>
          <w:color w:val="333333"/>
          <w:kern w:val="0"/>
          <w:sz w:val="32"/>
          <w:szCs w:val="32"/>
        </w:rPr>
      </w:pPr>
      <w:r>
        <w:rPr>
          <w:rFonts w:ascii="黑体" w:eastAsia="黑体" w:hAnsi="宋体" w:cs="黑体" w:hint="eastAsia"/>
          <w:color w:val="333333"/>
          <w:kern w:val="0"/>
          <w:sz w:val="32"/>
          <w:szCs w:val="32"/>
        </w:rPr>
        <w:t>二</w:t>
      </w:r>
      <w:r w:rsidR="005A218C">
        <w:rPr>
          <w:rFonts w:ascii="黑体" w:eastAsia="黑体" w:hAnsi="宋体" w:cs="黑体" w:hint="eastAsia"/>
          <w:color w:val="333333"/>
          <w:kern w:val="0"/>
          <w:sz w:val="32"/>
          <w:szCs w:val="32"/>
        </w:rPr>
        <w:t>、银行保函的开具及确认周期</w:t>
      </w:r>
    </w:p>
    <w:p w:rsidR="005B33AC" w:rsidRPr="007855F4" w:rsidRDefault="005A218C" w:rsidP="000224D4">
      <w:pPr>
        <w:ind w:firstLineChars="200" w:firstLine="640"/>
        <w:rPr>
          <w:rFonts w:ascii="仿宋_GB2312" w:eastAsia="仿宋_GB2312" w:hAnsi="仿宋" w:cs="仿宋"/>
          <w:sz w:val="32"/>
          <w:szCs w:val="32"/>
        </w:rPr>
      </w:pPr>
      <w:r w:rsidRPr="007855F4">
        <w:rPr>
          <w:rFonts w:ascii="仿宋_GB2312" w:eastAsia="仿宋_GB2312" w:hAnsi="仿宋" w:cs="仿宋" w:hint="eastAsia"/>
          <w:sz w:val="32"/>
          <w:szCs w:val="32"/>
        </w:rPr>
        <w:lastRenderedPageBreak/>
        <w:t>竞买人需要使用</w:t>
      </w:r>
      <w:r w:rsidR="000224D4">
        <w:rPr>
          <w:rFonts w:ascii="仿宋_GB2312" w:eastAsia="仿宋_GB2312" w:hAnsi="仿宋" w:cs="仿宋" w:hint="eastAsia"/>
          <w:sz w:val="32"/>
          <w:szCs w:val="32"/>
        </w:rPr>
        <w:t>银行</w:t>
      </w:r>
      <w:r w:rsidRPr="007855F4">
        <w:rPr>
          <w:rFonts w:ascii="仿宋_GB2312" w:eastAsia="仿宋_GB2312" w:hAnsi="仿宋" w:cs="仿宋" w:hint="eastAsia"/>
          <w:sz w:val="32"/>
          <w:szCs w:val="32"/>
        </w:rPr>
        <w:t>保函参与竞买的，应当自土地出让公告发布之日</w:t>
      </w:r>
      <w:proofErr w:type="gramStart"/>
      <w:r w:rsidRPr="007855F4">
        <w:rPr>
          <w:rFonts w:ascii="仿宋_GB2312" w:eastAsia="仿宋_GB2312" w:hAnsi="仿宋" w:cs="仿宋" w:hint="eastAsia"/>
          <w:sz w:val="32"/>
          <w:szCs w:val="32"/>
        </w:rPr>
        <w:t>起申请</w:t>
      </w:r>
      <w:proofErr w:type="gramEnd"/>
      <w:r w:rsidRPr="007855F4">
        <w:rPr>
          <w:rFonts w:ascii="仿宋_GB2312" w:eastAsia="仿宋_GB2312" w:hAnsi="仿宋" w:cs="仿宋" w:hint="eastAsia"/>
          <w:sz w:val="32"/>
          <w:szCs w:val="32"/>
        </w:rPr>
        <w:t>开立保函。保函有效期：自开立之日起生效，</w:t>
      </w:r>
      <w:r w:rsidRPr="004F7766">
        <w:rPr>
          <w:rFonts w:ascii="仿宋_GB2312" w:eastAsia="仿宋_GB2312" w:hAnsi="仿宋" w:cs="仿宋" w:hint="eastAsia"/>
          <w:sz w:val="32"/>
          <w:szCs w:val="32"/>
        </w:rPr>
        <w:t>至土地成交之日起60天内有效</w:t>
      </w:r>
      <w:r w:rsidRPr="007855F4">
        <w:rPr>
          <w:rFonts w:ascii="仿宋_GB2312" w:eastAsia="仿宋_GB2312" w:hAnsi="仿宋" w:cs="仿宋" w:hint="eastAsia"/>
          <w:sz w:val="32"/>
          <w:szCs w:val="32"/>
        </w:rPr>
        <w:t>。保函开立完毕后，竞买人须委托土地保证金托管银行（以下简称“托管银行”）办理保函确认，由托管银行完成查询验证保函有效性，并在土地报名时间截止前，出具《银行保函信息确认函》。保函壹式</w:t>
      </w:r>
      <w:r w:rsidR="004F7766">
        <w:rPr>
          <w:rFonts w:ascii="仿宋_GB2312" w:eastAsia="仿宋_GB2312" w:hAnsi="仿宋" w:cs="仿宋" w:hint="eastAsia"/>
          <w:sz w:val="32"/>
          <w:szCs w:val="32"/>
        </w:rPr>
        <w:t>两</w:t>
      </w:r>
      <w:r w:rsidRPr="007855F4">
        <w:rPr>
          <w:rFonts w:ascii="仿宋_GB2312" w:eastAsia="仿宋_GB2312" w:hAnsi="仿宋" w:cs="仿宋" w:hint="eastAsia"/>
          <w:sz w:val="32"/>
          <w:szCs w:val="32"/>
        </w:rPr>
        <w:t>份，竞买人需将</w:t>
      </w:r>
      <w:r w:rsidR="004F7766">
        <w:rPr>
          <w:rFonts w:ascii="仿宋_GB2312" w:eastAsia="仿宋_GB2312" w:hAnsi="仿宋" w:cs="仿宋" w:hint="eastAsia"/>
          <w:sz w:val="32"/>
          <w:szCs w:val="32"/>
        </w:rPr>
        <w:t>一</w:t>
      </w:r>
      <w:r w:rsidRPr="007855F4">
        <w:rPr>
          <w:rFonts w:ascii="仿宋_GB2312" w:eastAsia="仿宋_GB2312" w:hAnsi="仿宋" w:cs="仿宋" w:hint="eastAsia"/>
          <w:sz w:val="32"/>
          <w:szCs w:val="32"/>
        </w:rPr>
        <w:t>份送达土地出让人，</w:t>
      </w:r>
      <w:r w:rsidR="004F7766">
        <w:rPr>
          <w:rFonts w:ascii="仿宋_GB2312" w:eastAsia="仿宋_GB2312" w:hAnsi="仿宋" w:cs="仿宋" w:hint="eastAsia"/>
          <w:sz w:val="32"/>
          <w:szCs w:val="32"/>
        </w:rPr>
        <w:t>一</w:t>
      </w:r>
      <w:r w:rsidRPr="007855F4">
        <w:rPr>
          <w:rFonts w:ascii="仿宋_GB2312" w:eastAsia="仿宋_GB2312" w:hAnsi="仿宋" w:cs="仿宋" w:hint="eastAsia"/>
          <w:sz w:val="32"/>
          <w:szCs w:val="32"/>
        </w:rPr>
        <w:t>份保函存于委托开具《银行保函信息确认函》的托管银行，直至竞买活动结束。为提高银行保函真实性和核验的效率，在保函实施初期，建议由现有的托管银行负责开立银行保函。</w:t>
      </w:r>
    </w:p>
    <w:p w:rsidR="005B33AC" w:rsidRDefault="007855F4" w:rsidP="000224D4">
      <w:pPr>
        <w:widowControl/>
        <w:spacing w:line="390" w:lineRule="atLeast"/>
        <w:ind w:firstLineChars="200" w:firstLine="640"/>
        <w:jc w:val="left"/>
        <w:rPr>
          <w:rFonts w:ascii="黑体" w:eastAsia="黑体" w:hAnsi="宋体" w:cs="黑体"/>
          <w:color w:val="333333"/>
          <w:kern w:val="0"/>
          <w:sz w:val="32"/>
          <w:szCs w:val="32"/>
        </w:rPr>
      </w:pPr>
      <w:r>
        <w:rPr>
          <w:rFonts w:ascii="黑体" w:eastAsia="黑体" w:hAnsi="宋体" w:cs="黑体" w:hint="eastAsia"/>
          <w:color w:val="333333"/>
          <w:kern w:val="0"/>
          <w:sz w:val="32"/>
          <w:szCs w:val="32"/>
        </w:rPr>
        <w:t>三</w:t>
      </w:r>
      <w:r w:rsidR="005A218C">
        <w:rPr>
          <w:rFonts w:ascii="黑体" w:eastAsia="黑体" w:hAnsi="宋体" w:cs="黑体" w:hint="eastAsia"/>
          <w:color w:val="333333"/>
          <w:kern w:val="0"/>
          <w:sz w:val="32"/>
          <w:szCs w:val="32"/>
        </w:rPr>
        <w:t>、银行保函使用程序</w:t>
      </w:r>
    </w:p>
    <w:p w:rsidR="005B33AC" w:rsidRPr="007855F4" w:rsidRDefault="007855F4" w:rsidP="000224D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5A218C" w:rsidRPr="007855F4">
        <w:rPr>
          <w:rFonts w:ascii="仿宋_GB2312" w:eastAsia="仿宋_GB2312" w:hAnsi="仿宋" w:cs="仿宋" w:hint="eastAsia"/>
          <w:sz w:val="32"/>
          <w:szCs w:val="32"/>
        </w:rPr>
        <w:t>以现场报名方式出让土地项目保函的使用。托管银行验证竞买人保函后，由托管银行开具《银行保函信息确认函》。竞买申请人将《土地竞买保证金保函》、《银行保函信息确认函》报送至土地交易机构，土地交易机构视同该竞买人完成地块竞买保证金交纳程序，竞买人办理后续竞买报名手续。</w:t>
      </w:r>
    </w:p>
    <w:p w:rsidR="005B33AC" w:rsidRPr="007855F4" w:rsidRDefault="007855F4" w:rsidP="000224D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5A218C" w:rsidRPr="007855F4">
        <w:rPr>
          <w:rFonts w:ascii="仿宋_GB2312" w:eastAsia="仿宋_GB2312" w:hAnsi="仿宋" w:cs="仿宋" w:hint="eastAsia"/>
          <w:sz w:val="32"/>
          <w:szCs w:val="32"/>
        </w:rPr>
        <w:t>以网上报名方式出让土地项目保函的使用。竞买申请人登录咸宁市自然资源网上交易系统（下简称</w:t>
      </w:r>
      <w:proofErr w:type="gramStart"/>
      <w:r w:rsidR="005A218C" w:rsidRPr="007855F4">
        <w:rPr>
          <w:rFonts w:ascii="仿宋_GB2312" w:eastAsia="仿宋_GB2312" w:hAnsi="仿宋" w:cs="仿宋" w:hint="eastAsia"/>
          <w:sz w:val="32"/>
          <w:szCs w:val="32"/>
        </w:rPr>
        <w:t>网挂系统</w:t>
      </w:r>
      <w:proofErr w:type="gramEnd"/>
      <w:r w:rsidR="005A218C" w:rsidRPr="007855F4">
        <w:rPr>
          <w:rFonts w:ascii="仿宋_GB2312" w:eastAsia="仿宋_GB2312" w:hAnsi="仿宋" w:cs="仿宋" w:hint="eastAsia"/>
          <w:sz w:val="32"/>
          <w:szCs w:val="32"/>
        </w:rPr>
        <w:t>http://219.139.108.3/trade-engine/trade/index），选择购买的地块，提交竞买申请，选择托管银行获取子账号。托管银行验证竞买人保函后，由托管银行开具《银行保函信息确认函》，《土地竞买保证金保函》、《银行保函信息确</w:t>
      </w:r>
      <w:r w:rsidR="005A218C" w:rsidRPr="007855F4">
        <w:rPr>
          <w:rFonts w:ascii="仿宋_GB2312" w:eastAsia="仿宋_GB2312" w:hAnsi="仿宋" w:cs="仿宋" w:hint="eastAsia"/>
          <w:sz w:val="32"/>
          <w:szCs w:val="32"/>
        </w:rPr>
        <w:lastRenderedPageBreak/>
        <w:t>认函》等相关信息推送至“咸宁市自然资源和规划网上交易系统平台”，经公证后，网上交易系统视同完成地块竞买保证金交纳程序，竞买人在网上交易系统办理后续竞买手续。</w:t>
      </w:r>
    </w:p>
    <w:p w:rsidR="005B33AC" w:rsidRDefault="007855F4" w:rsidP="000224D4">
      <w:pPr>
        <w:widowControl/>
        <w:spacing w:line="390" w:lineRule="atLeast"/>
        <w:ind w:firstLineChars="200" w:firstLine="640"/>
        <w:jc w:val="left"/>
        <w:rPr>
          <w:rFonts w:ascii="黑体" w:eastAsia="黑体" w:hAnsi="宋体" w:cs="黑体"/>
          <w:color w:val="333333"/>
          <w:kern w:val="0"/>
          <w:sz w:val="32"/>
          <w:szCs w:val="32"/>
        </w:rPr>
      </w:pPr>
      <w:r>
        <w:rPr>
          <w:rFonts w:ascii="黑体" w:eastAsia="黑体" w:hAnsi="宋体" w:cs="黑体" w:hint="eastAsia"/>
          <w:color w:val="333333"/>
          <w:kern w:val="0"/>
          <w:sz w:val="32"/>
          <w:szCs w:val="32"/>
        </w:rPr>
        <w:t>四</w:t>
      </w:r>
      <w:r w:rsidR="005A218C">
        <w:rPr>
          <w:rFonts w:ascii="黑体" w:eastAsia="黑体" w:hAnsi="宋体" w:cs="黑体" w:hint="eastAsia"/>
          <w:color w:val="333333"/>
          <w:kern w:val="0"/>
          <w:sz w:val="32"/>
          <w:szCs w:val="32"/>
        </w:rPr>
        <w:t>、地块成交后相关手续</w:t>
      </w:r>
    </w:p>
    <w:p w:rsidR="005B33AC" w:rsidRPr="007855F4" w:rsidRDefault="007855F4" w:rsidP="000224D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5A218C" w:rsidRPr="007855F4">
        <w:rPr>
          <w:rFonts w:ascii="仿宋_GB2312" w:eastAsia="仿宋_GB2312" w:hAnsi="仿宋" w:cs="仿宋" w:hint="eastAsia"/>
          <w:sz w:val="32"/>
          <w:szCs w:val="32"/>
        </w:rPr>
        <w:t>未竞得地块竞买人保函的退还。出让活动结束5个工作日内，未竞得人可自行向土地竞买保证金托管银行申请领回银行保函。</w:t>
      </w:r>
    </w:p>
    <w:p w:rsidR="005B33AC" w:rsidRPr="007855F4" w:rsidRDefault="007855F4" w:rsidP="000224D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5A218C" w:rsidRPr="007855F4">
        <w:rPr>
          <w:rFonts w:ascii="仿宋_GB2312" w:eastAsia="仿宋_GB2312" w:hAnsi="仿宋" w:cs="仿宋" w:hint="eastAsia"/>
          <w:sz w:val="32"/>
          <w:szCs w:val="32"/>
        </w:rPr>
        <w:t>竞得人竞买保证金的划转。出让活动结束5个工作日内，竞得人应根据土地出让文件规定，向开具《银行保函信息确认函》的土地竞买保证金托管银行保证金账户足额交纳竞买保证金，在签订《土地出让合同》后，持缴款凭证到出让方（或税务部门）开具缴款通知单，受理银行开具正式土地出让金发票。</w:t>
      </w:r>
    </w:p>
    <w:p w:rsidR="005B33AC" w:rsidRDefault="005B33AC">
      <w:pPr>
        <w:ind w:firstLine="640"/>
        <w:rPr>
          <w:rFonts w:ascii="仿宋" w:eastAsia="仿宋" w:hAnsi="仿宋" w:cs="仿宋"/>
          <w:sz w:val="32"/>
          <w:szCs w:val="32"/>
        </w:rPr>
      </w:pPr>
    </w:p>
    <w:p w:rsidR="005B33AC" w:rsidRDefault="005B33AC">
      <w:pPr>
        <w:ind w:firstLine="640"/>
        <w:rPr>
          <w:rFonts w:ascii="仿宋" w:eastAsia="仿宋" w:hAnsi="仿宋" w:cs="仿宋"/>
          <w:sz w:val="32"/>
          <w:szCs w:val="32"/>
        </w:rPr>
      </w:pPr>
    </w:p>
    <w:p w:rsidR="005B33AC" w:rsidRDefault="005B33AC">
      <w:pPr>
        <w:ind w:firstLineChars="200" w:firstLine="640"/>
        <w:rPr>
          <w:rFonts w:ascii="仿宋" w:eastAsia="仿宋" w:hAnsi="仿宋" w:cs="仿宋"/>
          <w:sz w:val="32"/>
          <w:szCs w:val="32"/>
        </w:rPr>
      </w:pPr>
    </w:p>
    <w:p w:rsidR="00643D0F" w:rsidRDefault="00643D0F">
      <w:pPr>
        <w:ind w:firstLineChars="1200" w:firstLine="3840"/>
        <w:rPr>
          <w:rFonts w:ascii="仿宋" w:eastAsia="仿宋" w:hAnsi="仿宋" w:cs="仿宋"/>
          <w:sz w:val="32"/>
          <w:szCs w:val="32"/>
        </w:rPr>
      </w:pPr>
    </w:p>
    <w:p w:rsidR="005B33AC" w:rsidRDefault="005B33AC">
      <w:pPr>
        <w:ind w:firstLineChars="1200" w:firstLine="3840"/>
        <w:rPr>
          <w:rFonts w:ascii="仿宋" w:eastAsia="仿宋" w:hAnsi="仿宋" w:cs="仿宋"/>
          <w:sz w:val="32"/>
          <w:szCs w:val="32"/>
        </w:rPr>
      </w:pPr>
    </w:p>
    <w:p w:rsidR="00643D0F" w:rsidRDefault="00643D0F">
      <w:pPr>
        <w:widowControl/>
        <w:jc w:val="left"/>
        <w:rPr>
          <w:rFonts w:ascii="仿宋" w:eastAsia="仿宋" w:hAnsi="仿宋" w:cs="仿宋"/>
          <w:sz w:val="32"/>
          <w:szCs w:val="32"/>
        </w:rPr>
      </w:pPr>
      <w:r>
        <w:rPr>
          <w:rFonts w:ascii="仿宋" w:eastAsia="仿宋" w:hAnsi="仿宋" w:cs="仿宋"/>
          <w:sz w:val="32"/>
          <w:szCs w:val="32"/>
        </w:rPr>
        <w:br w:type="page"/>
      </w:r>
    </w:p>
    <w:p w:rsidR="005B33AC" w:rsidRPr="007855F4" w:rsidRDefault="005A218C">
      <w:pPr>
        <w:rPr>
          <w:rFonts w:ascii="楷体_GB2312" w:eastAsia="楷体_GB2312" w:hAnsi="仿宋" w:cs="仿宋"/>
          <w:sz w:val="32"/>
          <w:szCs w:val="32"/>
        </w:rPr>
      </w:pPr>
      <w:r w:rsidRPr="007855F4">
        <w:rPr>
          <w:rFonts w:ascii="楷体_GB2312" w:eastAsia="楷体_GB2312" w:hAnsi="仿宋" w:cs="仿宋" w:hint="eastAsia"/>
          <w:sz w:val="32"/>
          <w:szCs w:val="32"/>
        </w:rPr>
        <w:lastRenderedPageBreak/>
        <w:t>附件2：</w:t>
      </w:r>
    </w:p>
    <w:p w:rsidR="005B33AC" w:rsidRPr="007855F4" w:rsidRDefault="005A218C">
      <w:pPr>
        <w:jc w:val="center"/>
        <w:rPr>
          <w:rFonts w:asciiTheme="majorEastAsia" w:eastAsiaTheme="majorEastAsia" w:hAnsiTheme="majorEastAsia"/>
          <w:b/>
          <w:kern w:val="0"/>
          <w:sz w:val="44"/>
          <w:szCs w:val="44"/>
        </w:rPr>
      </w:pPr>
      <w:r w:rsidRPr="007855F4">
        <w:rPr>
          <w:rFonts w:asciiTheme="majorEastAsia" w:eastAsiaTheme="majorEastAsia" w:hAnsiTheme="majorEastAsia" w:hint="eastAsia"/>
          <w:b/>
          <w:kern w:val="0"/>
          <w:sz w:val="44"/>
          <w:szCs w:val="44"/>
        </w:rPr>
        <w:t>土地竞买保证金保函（样本）</w:t>
      </w:r>
    </w:p>
    <w:p w:rsidR="007855F4" w:rsidRDefault="005A218C">
      <w:pPr>
        <w:rPr>
          <w:rFonts w:ascii="Calibri" w:hAnsi="Calibri"/>
          <w:szCs w:val="21"/>
        </w:rPr>
      </w:pPr>
      <w:r>
        <w:rPr>
          <w:rFonts w:ascii="Calibri" w:hAnsi="Calibri" w:hint="eastAsia"/>
          <w:szCs w:val="21"/>
        </w:rPr>
        <w:t xml:space="preserve"> </w:t>
      </w:r>
    </w:p>
    <w:p w:rsidR="005B33AC" w:rsidRPr="007855F4" w:rsidRDefault="005A218C">
      <w:pPr>
        <w:rPr>
          <w:rFonts w:ascii="仿宋_GB2312" w:eastAsia="仿宋_GB2312"/>
          <w:kern w:val="0"/>
          <w:sz w:val="32"/>
          <w:szCs w:val="32"/>
        </w:rPr>
      </w:pPr>
      <w:r w:rsidRPr="007855F4">
        <w:rPr>
          <w:rFonts w:ascii="仿宋_GB2312" w:eastAsia="仿宋_GB2312" w:hint="eastAsia"/>
          <w:kern w:val="0"/>
          <w:sz w:val="32"/>
          <w:szCs w:val="32"/>
          <w:u w:val="single"/>
        </w:rPr>
        <w:t> </w:t>
      </w:r>
      <w:r w:rsidRPr="007855F4">
        <w:rPr>
          <w:rFonts w:ascii="仿宋_GB2312" w:eastAsia="仿宋_GB2312" w:hAnsi="仿宋" w:hint="eastAsia"/>
          <w:kern w:val="0"/>
          <w:sz w:val="32"/>
          <w:szCs w:val="32"/>
          <w:u w:val="single"/>
        </w:rPr>
        <w:t xml:space="preserve">      </w:t>
      </w:r>
      <w:r w:rsidRPr="007855F4">
        <w:rPr>
          <w:rFonts w:ascii="仿宋_GB2312" w:eastAsia="仿宋_GB2312" w:hAnsi="仿宋" w:hint="eastAsia"/>
          <w:sz w:val="32"/>
          <w:szCs w:val="32"/>
        </w:rPr>
        <w:t>自然资源和规划局（受益人）：</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sz w:val="32"/>
          <w:szCs w:val="32"/>
        </w:rPr>
        <w:t>鉴于贵方对</w:t>
      </w:r>
      <w:r w:rsidRPr="007855F4">
        <w:rPr>
          <w:rFonts w:ascii="仿宋_GB2312" w:eastAsia="仿宋_GB2312" w:hint="eastAsia"/>
          <w:kern w:val="0"/>
          <w:sz w:val="32"/>
          <w:szCs w:val="32"/>
          <w:u w:val="single"/>
        </w:rPr>
        <w:t> </w:t>
      </w:r>
      <w:r w:rsidRPr="007855F4">
        <w:rPr>
          <w:rFonts w:ascii="仿宋_GB2312" w:eastAsia="仿宋_GB2312" w:hAnsi="仿宋" w:hint="eastAsia"/>
          <w:kern w:val="0"/>
          <w:sz w:val="32"/>
          <w:szCs w:val="32"/>
          <w:u w:val="single"/>
        </w:rPr>
        <w:t xml:space="preserve">（地块编号） </w:t>
      </w:r>
      <w:r w:rsidRPr="007855F4">
        <w:rPr>
          <w:rFonts w:ascii="仿宋_GB2312" w:eastAsia="仿宋_GB2312" w:hint="eastAsia"/>
          <w:kern w:val="0"/>
          <w:sz w:val="32"/>
          <w:szCs w:val="32"/>
          <w:u w:val="single"/>
        </w:rPr>
        <w:t> </w:t>
      </w:r>
      <w:r w:rsidRPr="007855F4">
        <w:rPr>
          <w:rFonts w:ascii="仿宋_GB2312" w:eastAsia="仿宋_GB2312" w:hAnsi="仿宋" w:hint="eastAsia"/>
          <w:sz w:val="32"/>
          <w:szCs w:val="32"/>
        </w:rPr>
        <w:t>地块进行“招拍挂”出让，竞买人</w:t>
      </w:r>
      <w:r w:rsidRPr="007855F4">
        <w:rPr>
          <w:rFonts w:ascii="仿宋_GB2312" w:eastAsia="仿宋_GB2312" w:hint="eastAsia"/>
          <w:kern w:val="0"/>
          <w:sz w:val="32"/>
          <w:szCs w:val="32"/>
          <w:u w:val="single"/>
        </w:rPr>
        <w:t> </w:t>
      </w:r>
      <w:r w:rsidR="00634265">
        <w:rPr>
          <w:rFonts w:ascii="仿宋_GB2312" w:eastAsia="仿宋_GB2312" w:hint="eastAsia"/>
          <w:kern w:val="0"/>
          <w:sz w:val="32"/>
          <w:szCs w:val="32"/>
          <w:u w:val="single"/>
        </w:rPr>
        <w:t xml:space="preserve"> </w:t>
      </w:r>
      <w:r w:rsidRPr="007855F4">
        <w:rPr>
          <w:rFonts w:ascii="仿宋_GB2312" w:eastAsia="仿宋_GB2312" w:hAnsi="仿宋" w:cs="仿宋" w:hint="eastAsia"/>
          <w:kern w:val="0"/>
          <w:sz w:val="32"/>
          <w:szCs w:val="32"/>
          <w:u w:val="single"/>
        </w:rPr>
        <w:t>(</w:t>
      </w:r>
      <w:r w:rsidRPr="007855F4">
        <w:rPr>
          <w:rFonts w:ascii="仿宋_GB2312" w:eastAsia="仿宋_GB2312" w:hAnsi="仿宋" w:hint="eastAsia"/>
          <w:kern w:val="0"/>
          <w:sz w:val="32"/>
          <w:szCs w:val="32"/>
          <w:u w:val="single"/>
        </w:rPr>
        <w:t xml:space="preserve">竞买人全称) </w:t>
      </w:r>
      <w:r w:rsidRPr="007855F4">
        <w:rPr>
          <w:rFonts w:ascii="仿宋_GB2312" w:eastAsia="仿宋_GB2312" w:hAnsi="仿宋" w:hint="eastAsia"/>
          <w:sz w:val="32"/>
          <w:szCs w:val="32"/>
        </w:rPr>
        <w:t>按照该地</w:t>
      </w:r>
      <w:bookmarkStart w:id="0" w:name="_GoBack"/>
      <w:bookmarkEnd w:id="0"/>
      <w:r w:rsidRPr="007855F4">
        <w:rPr>
          <w:rFonts w:ascii="仿宋_GB2312" w:eastAsia="仿宋_GB2312" w:hAnsi="仿宋" w:hint="eastAsia"/>
          <w:sz w:val="32"/>
          <w:szCs w:val="32"/>
        </w:rPr>
        <w:t>块出让文件的要求提交参与竞买文件。应竞买人申请，我行特开出以贵方为受益人的竞买保证金保函：</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sz w:val="32"/>
          <w:szCs w:val="32"/>
        </w:rPr>
        <w:t>一、保函金额不超过人民币</w:t>
      </w:r>
      <w:r w:rsidRPr="007855F4">
        <w:rPr>
          <w:rFonts w:ascii="仿宋_GB2312" w:eastAsia="仿宋_GB2312" w:hint="eastAsia"/>
          <w:kern w:val="0"/>
          <w:sz w:val="32"/>
          <w:szCs w:val="32"/>
          <w:u w:val="single"/>
        </w:rPr>
        <w:t>             </w:t>
      </w:r>
      <w:r w:rsidRPr="007855F4">
        <w:rPr>
          <w:rFonts w:ascii="仿宋_GB2312" w:eastAsia="仿宋_GB2312" w:hAnsi="仿宋" w:hint="eastAsia"/>
          <w:sz w:val="32"/>
          <w:szCs w:val="32"/>
        </w:rPr>
        <w:t>（大写）万元。（不得低于参与竞买地块保证金金额）</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sz w:val="32"/>
          <w:szCs w:val="32"/>
        </w:rPr>
        <w:t>二、我行承诺，如果发生以下情形，我行将在收到贵方书面索赔通知和竞买人具有违约事实的说明材料之日起</w:t>
      </w:r>
      <w:r w:rsidRPr="007855F4">
        <w:rPr>
          <w:rFonts w:ascii="仿宋_GB2312" w:eastAsia="仿宋_GB2312" w:hint="eastAsia"/>
          <w:kern w:val="0"/>
          <w:sz w:val="32"/>
          <w:szCs w:val="32"/>
          <w:u w:val="single"/>
        </w:rPr>
        <w:t>    </w:t>
      </w:r>
      <w:r w:rsidRPr="007855F4">
        <w:rPr>
          <w:rFonts w:ascii="仿宋_GB2312" w:eastAsia="仿宋_GB2312" w:hAnsi="仿宋" w:hint="eastAsia"/>
          <w:sz w:val="32"/>
          <w:szCs w:val="32"/>
        </w:rPr>
        <w:t>日内，以保函金额为限向贵方承担担保责任：</w:t>
      </w:r>
    </w:p>
    <w:p w:rsidR="005B33AC" w:rsidRPr="007855F4" w:rsidRDefault="007855F4" w:rsidP="007855F4">
      <w:pPr>
        <w:ind w:firstLineChars="200" w:firstLine="640"/>
        <w:rPr>
          <w:rFonts w:ascii="仿宋_GB2312" w:eastAsia="仿宋_GB2312"/>
          <w:kern w:val="0"/>
          <w:sz w:val="32"/>
          <w:szCs w:val="32"/>
        </w:rPr>
      </w:pPr>
      <w:r>
        <w:rPr>
          <w:rFonts w:ascii="仿宋_GB2312" w:eastAsia="仿宋_GB2312" w:hAnsi="仿宋" w:hint="eastAsia"/>
          <w:color w:val="000000"/>
          <w:sz w:val="32"/>
          <w:szCs w:val="32"/>
        </w:rPr>
        <w:t>1.</w:t>
      </w:r>
      <w:r w:rsidR="005A218C" w:rsidRPr="007855F4">
        <w:rPr>
          <w:rFonts w:ascii="仿宋_GB2312" w:eastAsia="仿宋_GB2312" w:hAnsi="仿宋" w:hint="eastAsia"/>
          <w:color w:val="000000"/>
          <w:sz w:val="32"/>
          <w:szCs w:val="32"/>
        </w:rPr>
        <w:t>竞得人未按挂牌文件规定，向开具《银行保函信息确认函》的保证金托管银行足额交纳竞买保证金的；</w:t>
      </w:r>
    </w:p>
    <w:p w:rsidR="005B33AC" w:rsidRPr="007855F4" w:rsidRDefault="007855F4" w:rsidP="007855F4">
      <w:pPr>
        <w:ind w:firstLineChars="200" w:firstLine="640"/>
        <w:rPr>
          <w:rFonts w:ascii="仿宋_GB2312" w:eastAsia="仿宋_GB2312"/>
          <w:kern w:val="0"/>
          <w:sz w:val="32"/>
          <w:szCs w:val="32"/>
        </w:rPr>
      </w:pPr>
      <w:r>
        <w:rPr>
          <w:rFonts w:ascii="仿宋_GB2312" w:eastAsia="仿宋_GB2312" w:hAnsi="仿宋" w:hint="eastAsia"/>
          <w:color w:val="000000"/>
          <w:sz w:val="32"/>
          <w:szCs w:val="32"/>
        </w:rPr>
        <w:t>2.</w:t>
      </w:r>
      <w:r w:rsidR="005A218C" w:rsidRPr="007855F4">
        <w:rPr>
          <w:rFonts w:ascii="仿宋_GB2312" w:eastAsia="仿宋_GB2312" w:hAnsi="仿宋" w:hint="eastAsia"/>
          <w:color w:val="000000"/>
          <w:sz w:val="32"/>
          <w:szCs w:val="32"/>
        </w:rPr>
        <w:t>竞得人提供虚假文件、隐瞒事实的；</w:t>
      </w:r>
    </w:p>
    <w:p w:rsidR="005B33AC" w:rsidRPr="007855F4" w:rsidRDefault="007855F4" w:rsidP="007855F4">
      <w:pPr>
        <w:ind w:firstLineChars="200" w:firstLine="640"/>
        <w:rPr>
          <w:rFonts w:ascii="仿宋_GB2312" w:eastAsia="仿宋_GB2312"/>
          <w:kern w:val="0"/>
          <w:sz w:val="32"/>
          <w:szCs w:val="32"/>
        </w:rPr>
      </w:pPr>
      <w:r>
        <w:rPr>
          <w:rFonts w:ascii="仿宋_GB2312" w:eastAsia="仿宋_GB2312" w:hAnsi="仿宋" w:hint="eastAsia"/>
          <w:color w:val="000000"/>
          <w:sz w:val="32"/>
          <w:szCs w:val="32"/>
        </w:rPr>
        <w:t>3.</w:t>
      </w:r>
      <w:r w:rsidR="005A218C" w:rsidRPr="007855F4">
        <w:rPr>
          <w:rFonts w:ascii="仿宋_GB2312" w:eastAsia="仿宋_GB2312" w:hAnsi="仿宋" w:hint="eastAsia"/>
          <w:color w:val="000000"/>
          <w:sz w:val="32"/>
          <w:szCs w:val="32"/>
        </w:rPr>
        <w:t>竞得人采取行贿、恶意串通等非法手段竞得的；</w:t>
      </w:r>
    </w:p>
    <w:p w:rsidR="005B33AC" w:rsidRPr="007855F4" w:rsidRDefault="007855F4" w:rsidP="007855F4">
      <w:pPr>
        <w:ind w:firstLineChars="200" w:firstLine="640"/>
        <w:rPr>
          <w:rFonts w:ascii="仿宋_GB2312" w:eastAsia="仿宋_GB2312"/>
          <w:kern w:val="0"/>
          <w:sz w:val="32"/>
          <w:szCs w:val="32"/>
        </w:rPr>
      </w:pPr>
      <w:r>
        <w:rPr>
          <w:rFonts w:ascii="仿宋_GB2312" w:eastAsia="仿宋_GB2312" w:hAnsi="仿宋" w:hint="eastAsia"/>
          <w:color w:val="000000"/>
          <w:sz w:val="32"/>
          <w:szCs w:val="32"/>
        </w:rPr>
        <w:t>4.</w:t>
      </w:r>
      <w:r w:rsidR="005A218C" w:rsidRPr="007855F4">
        <w:rPr>
          <w:rFonts w:ascii="仿宋_GB2312" w:eastAsia="仿宋_GB2312" w:hAnsi="仿宋" w:hint="eastAsia"/>
          <w:color w:val="000000"/>
          <w:sz w:val="32"/>
          <w:szCs w:val="32"/>
        </w:rPr>
        <w:t>竞得人发生其他违约情况的。</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color w:val="000000"/>
          <w:sz w:val="32"/>
          <w:szCs w:val="32"/>
        </w:rPr>
        <w:t>三、本保函的担保范围包括竞得人到期应付地块竞买</w:t>
      </w:r>
      <w:proofErr w:type="gramStart"/>
      <w:r w:rsidRPr="007855F4">
        <w:rPr>
          <w:rFonts w:ascii="仿宋_GB2312" w:eastAsia="仿宋_GB2312" w:hAnsi="仿宋" w:hint="eastAsia"/>
          <w:color w:val="000000"/>
          <w:sz w:val="32"/>
          <w:szCs w:val="32"/>
        </w:rPr>
        <w:t>保证金及竞得</w:t>
      </w:r>
      <w:proofErr w:type="gramEnd"/>
      <w:r w:rsidRPr="007855F4">
        <w:rPr>
          <w:rFonts w:ascii="仿宋_GB2312" w:eastAsia="仿宋_GB2312" w:hAnsi="仿宋" w:hint="eastAsia"/>
          <w:color w:val="000000"/>
          <w:sz w:val="32"/>
          <w:szCs w:val="32"/>
        </w:rPr>
        <w:t>人同时应承担的延期付款违约金，本保函担保金额将随我方已支付的金额而自动递减。</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color w:val="000000"/>
          <w:sz w:val="32"/>
          <w:szCs w:val="32"/>
        </w:rPr>
        <w:t>四、贵方转让本保函项下权利的，应经我行书面同意，否则我行不再承担担保责任。</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color w:val="000000"/>
          <w:sz w:val="32"/>
          <w:szCs w:val="32"/>
        </w:rPr>
        <w:lastRenderedPageBreak/>
        <w:t>五、保函有效期：自开立之日起生效，至土地成交之日起60天内有效。</w:t>
      </w:r>
    </w:p>
    <w:p w:rsidR="005B33AC" w:rsidRPr="007855F4" w:rsidRDefault="005A218C" w:rsidP="007855F4">
      <w:pPr>
        <w:ind w:firstLineChars="200" w:firstLine="640"/>
        <w:rPr>
          <w:rFonts w:ascii="仿宋_GB2312" w:eastAsia="仿宋_GB2312"/>
          <w:kern w:val="0"/>
          <w:sz w:val="32"/>
          <w:szCs w:val="32"/>
        </w:rPr>
      </w:pPr>
      <w:r w:rsidRPr="007855F4">
        <w:rPr>
          <w:rFonts w:ascii="仿宋_GB2312" w:eastAsia="仿宋_GB2312" w:hAnsi="仿宋" w:hint="eastAsia"/>
          <w:color w:val="000000"/>
          <w:sz w:val="32"/>
          <w:szCs w:val="32"/>
        </w:rPr>
        <w:t>六、如竞得人违约，你单位书面索赔通知和有关说明材料必须在保函有效期内送达我行，否则我行在本保函项下的责任自动解除。</w:t>
      </w:r>
    </w:p>
    <w:p w:rsidR="005B33AC" w:rsidRPr="007855F4" w:rsidRDefault="005A218C" w:rsidP="007855F4">
      <w:pPr>
        <w:ind w:firstLineChars="200" w:firstLine="640"/>
        <w:rPr>
          <w:rFonts w:ascii="仿宋_GB2312" w:eastAsia="仿宋_GB2312" w:hAnsi="仿宋"/>
          <w:color w:val="000000"/>
          <w:sz w:val="32"/>
          <w:szCs w:val="32"/>
        </w:rPr>
      </w:pPr>
      <w:r w:rsidRPr="007855F4">
        <w:rPr>
          <w:rFonts w:ascii="仿宋_GB2312" w:eastAsia="仿宋_GB2312" w:hAnsi="仿宋" w:hint="eastAsia"/>
          <w:color w:val="000000"/>
          <w:sz w:val="32"/>
          <w:szCs w:val="32"/>
        </w:rPr>
        <w:t>七、竞买人未发生上述违约情形，保函超过有效期或我行的担保义务履行完毕，本保函即行失效，无论本保函是否退回我行注销。</w:t>
      </w:r>
    </w:p>
    <w:p w:rsidR="005B33AC" w:rsidRPr="007855F4" w:rsidRDefault="005A218C" w:rsidP="007855F4">
      <w:pPr>
        <w:ind w:firstLineChars="200" w:firstLine="640"/>
        <w:rPr>
          <w:rFonts w:ascii="仿宋_GB2312" w:eastAsia="仿宋_GB2312" w:hAnsi="仿宋"/>
          <w:color w:val="000000"/>
          <w:sz w:val="32"/>
          <w:szCs w:val="32"/>
        </w:rPr>
      </w:pPr>
      <w:r w:rsidRPr="007855F4">
        <w:rPr>
          <w:rFonts w:ascii="仿宋_GB2312" w:eastAsia="仿宋_GB2312" w:hAnsi="仿宋" w:hint="eastAsia"/>
          <w:color w:val="000000"/>
          <w:sz w:val="32"/>
          <w:szCs w:val="32"/>
        </w:rPr>
        <w:t>八、本保函壹式贰份，开具银行和受益人各执壹份。</w:t>
      </w:r>
    </w:p>
    <w:p w:rsidR="005B33AC" w:rsidRPr="007855F4" w:rsidRDefault="005A218C">
      <w:pPr>
        <w:rPr>
          <w:rFonts w:ascii="仿宋_GB2312" w:eastAsia="仿宋_GB2312"/>
          <w:kern w:val="0"/>
          <w:sz w:val="32"/>
          <w:szCs w:val="32"/>
        </w:rPr>
      </w:pPr>
      <w:r w:rsidRPr="007855F4">
        <w:rPr>
          <w:rFonts w:ascii="仿宋_GB2312" w:eastAsia="仿宋_GB2312" w:hAnsi="仿宋" w:hint="eastAsia"/>
          <w:color w:val="000000"/>
          <w:sz w:val="32"/>
          <w:szCs w:val="32"/>
        </w:rPr>
        <w:t xml:space="preserve"> </w:t>
      </w:r>
    </w:p>
    <w:p w:rsidR="005B33AC" w:rsidRPr="007855F4" w:rsidRDefault="005A218C">
      <w:pPr>
        <w:rPr>
          <w:rFonts w:ascii="仿宋_GB2312" w:eastAsia="仿宋_GB2312"/>
          <w:kern w:val="0"/>
          <w:sz w:val="32"/>
          <w:szCs w:val="32"/>
        </w:rPr>
      </w:pPr>
      <w:r w:rsidRPr="007855F4">
        <w:rPr>
          <w:rFonts w:ascii="仿宋_GB2312" w:eastAsia="仿宋_GB2312" w:hAnsi="仿宋" w:hint="eastAsia"/>
          <w:color w:val="000000"/>
          <w:sz w:val="32"/>
          <w:szCs w:val="32"/>
        </w:rPr>
        <w:t xml:space="preserve">    担保银行:</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kern w:val="0"/>
          <w:sz w:val="32"/>
          <w:szCs w:val="32"/>
          <w:u w:val="single"/>
        </w:rPr>
        <w:t xml:space="preserve">（银行全称）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（公章）</w:t>
      </w:r>
    </w:p>
    <w:p w:rsidR="005B33AC" w:rsidRPr="007855F4" w:rsidRDefault="005A218C">
      <w:pPr>
        <w:rPr>
          <w:rFonts w:ascii="仿宋_GB2312" w:eastAsia="仿宋_GB2312" w:hAnsi="仿宋"/>
          <w:color w:val="000000"/>
          <w:sz w:val="32"/>
          <w:szCs w:val="32"/>
        </w:rPr>
      </w:pPr>
      <w:r w:rsidRPr="007855F4">
        <w:rPr>
          <w:rFonts w:ascii="仿宋_GB2312" w:eastAsia="仿宋_GB2312" w:hAnsi="仿宋" w:hint="eastAsia"/>
          <w:color w:val="000000"/>
          <w:sz w:val="32"/>
          <w:szCs w:val="32"/>
        </w:rPr>
        <w:t xml:space="preserve">    银行地址：</w:t>
      </w:r>
      <w:r w:rsidRPr="007855F4">
        <w:rPr>
          <w:rFonts w:ascii="仿宋_GB2312" w:eastAsia="仿宋_GB2312" w:hint="eastAsia"/>
          <w:color w:val="000000"/>
          <w:kern w:val="0"/>
          <w:sz w:val="32"/>
          <w:szCs w:val="32"/>
          <w:u w:val="single"/>
        </w:rPr>
        <w:t>        </w:t>
      </w:r>
      <w:r w:rsidRP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 xml:space="preserve">      </w:t>
      </w:r>
    </w:p>
    <w:p w:rsidR="005B33AC" w:rsidRPr="007855F4" w:rsidRDefault="005A218C">
      <w:pPr>
        <w:rPr>
          <w:rFonts w:ascii="仿宋_GB2312" w:eastAsia="仿宋_GB2312" w:hAnsi="仿宋"/>
          <w:color w:val="000000"/>
          <w:sz w:val="32"/>
          <w:szCs w:val="32"/>
        </w:rPr>
      </w:pPr>
      <w:r w:rsidRPr="007855F4">
        <w:rPr>
          <w:rFonts w:ascii="仿宋_GB2312" w:eastAsia="仿宋_GB2312" w:hAnsi="仿宋" w:hint="eastAsia"/>
          <w:color w:val="000000"/>
          <w:sz w:val="32"/>
          <w:szCs w:val="32"/>
        </w:rPr>
        <w:t xml:space="preserve">    负</w:t>
      </w:r>
      <w:r w:rsidR="007855F4">
        <w:rPr>
          <w:rFonts w:ascii="仿宋_GB2312" w:eastAsia="仿宋_GB2312" w:hAnsi="仿宋" w:hint="eastAsia"/>
          <w:color w:val="000000"/>
          <w:sz w:val="32"/>
          <w:szCs w:val="32"/>
        </w:rPr>
        <w:t xml:space="preserve"> </w:t>
      </w:r>
      <w:r w:rsidRPr="007855F4">
        <w:rPr>
          <w:rFonts w:ascii="仿宋_GB2312" w:eastAsia="仿宋_GB2312" w:hAnsi="仿宋" w:hint="eastAsia"/>
          <w:color w:val="000000"/>
          <w:sz w:val="32"/>
          <w:szCs w:val="32"/>
        </w:rPr>
        <w:t>责</w:t>
      </w:r>
      <w:r w:rsidR="007855F4">
        <w:rPr>
          <w:rFonts w:ascii="仿宋_GB2312" w:eastAsia="仿宋_GB2312" w:hAnsi="仿宋" w:hint="eastAsia"/>
          <w:color w:val="000000"/>
          <w:sz w:val="32"/>
          <w:szCs w:val="32"/>
        </w:rPr>
        <w:t xml:space="preserve"> </w:t>
      </w:r>
      <w:r w:rsidRPr="007855F4">
        <w:rPr>
          <w:rFonts w:ascii="仿宋_GB2312" w:eastAsia="仿宋_GB2312" w:hAnsi="仿宋" w:hint="eastAsia"/>
          <w:color w:val="000000"/>
          <w:sz w:val="32"/>
          <w:szCs w:val="32"/>
        </w:rPr>
        <w:t>人/授权代理人（ 签字 ）：</w:t>
      </w:r>
      <w:r w:rsidRPr="007855F4">
        <w:rPr>
          <w:rFonts w:ascii="仿宋_GB2312" w:eastAsia="仿宋_GB2312" w:hint="eastAsia"/>
          <w:color w:val="000000"/>
          <w:kern w:val="0"/>
          <w:sz w:val="32"/>
          <w:szCs w:val="32"/>
          <w:u w:val="single"/>
        </w:rPr>
        <w:t>      </w:t>
      </w:r>
      <w:r w:rsidRPr="007855F4">
        <w:rPr>
          <w:rFonts w:ascii="仿宋_GB2312" w:eastAsia="仿宋_GB2312" w:hint="eastAsia"/>
          <w:color w:val="000000"/>
          <w:kern w:val="0"/>
          <w:sz w:val="32"/>
          <w:szCs w:val="32"/>
          <w:u w:val="single"/>
        </w:rPr>
        <w:t xml:space="preserve">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 xml:space="preserve">    </w:t>
      </w:r>
    </w:p>
    <w:p w:rsidR="005B33AC" w:rsidRPr="007855F4" w:rsidRDefault="005A218C">
      <w:pPr>
        <w:rPr>
          <w:rFonts w:ascii="仿宋_GB2312" w:eastAsia="仿宋_GB2312" w:hAnsi="仿宋"/>
          <w:color w:val="000000"/>
          <w:sz w:val="32"/>
          <w:szCs w:val="32"/>
        </w:rPr>
      </w:pPr>
      <w:r w:rsidRPr="007855F4">
        <w:rPr>
          <w:rFonts w:ascii="仿宋_GB2312" w:eastAsia="仿宋_GB2312" w:hAnsi="仿宋" w:hint="eastAsia"/>
          <w:color w:val="000000"/>
          <w:sz w:val="32"/>
          <w:szCs w:val="32"/>
        </w:rPr>
        <w:t xml:space="preserve">    联</w:t>
      </w:r>
      <w:r w:rsidR="007855F4">
        <w:rPr>
          <w:rFonts w:ascii="仿宋_GB2312" w:eastAsia="仿宋_GB2312" w:hAnsi="仿宋" w:hint="eastAsia"/>
          <w:color w:val="000000"/>
          <w:sz w:val="32"/>
          <w:szCs w:val="32"/>
        </w:rPr>
        <w:t xml:space="preserve"> </w:t>
      </w:r>
      <w:r w:rsidRPr="007855F4">
        <w:rPr>
          <w:rFonts w:ascii="仿宋_GB2312" w:eastAsia="仿宋_GB2312" w:hAnsi="仿宋" w:hint="eastAsia"/>
          <w:color w:val="000000"/>
          <w:sz w:val="32"/>
          <w:szCs w:val="32"/>
        </w:rPr>
        <w:t>系</w:t>
      </w:r>
      <w:r w:rsidR="007855F4">
        <w:rPr>
          <w:rFonts w:ascii="仿宋_GB2312" w:eastAsia="仿宋_GB2312" w:hAnsi="仿宋" w:hint="eastAsia"/>
          <w:color w:val="000000"/>
          <w:sz w:val="32"/>
          <w:szCs w:val="32"/>
        </w:rPr>
        <w:t xml:space="preserve"> </w:t>
      </w:r>
      <w:r w:rsidRPr="007855F4">
        <w:rPr>
          <w:rFonts w:ascii="仿宋_GB2312" w:eastAsia="仿宋_GB2312" w:hAnsi="仿宋" w:hint="eastAsia"/>
          <w:color w:val="000000"/>
          <w:sz w:val="32"/>
          <w:szCs w:val="32"/>
        </w:rPr>
        <w:t>人：</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Ansi="仿宋" w:hint="eastAsia"/>
          <w:color w:val="000000"/>
          <w:sz w:val="32"/>
          <w:szCs w:val="32"/>
        </w:rPr>
        <w:t>联系电话：</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 xml:space="preserve">   </w:t>
      </w:r>
    </w:p>
    <w:p w:rsidR="005B33AC" w:rsidRPr="007855F4" w:rsidRDefault="005A218C">
      <w:pPr>
        <w:rPr>
          <w:rFonts w:ascii="仿宋_GB2312" w:eastAsia="仿宋_GB2312" w:hAnsi="仿宋"/>
          <w:color w:val="FF0000"/>
          <w:sz w:val="32"/>
          <w:szCs w:val="32"/>
        </w:rPr>
      </w:pPr>
      <w:r w:rsidRPr="007855F4">
        <w:rPr>
          <w:rFonts w:ascii="仿宋_GB2312" w:eastAsia="仿宋_GB2312" w:hAnsi="仿宋" w:hint="eastAsia"/>
          <w:color w:val="000000"/>
          <w:sz w:val="32"/>
          <w:szCs w:val="32"/>
        </w:rPr>
        <w:t xml:space="preserve">    保函编号</w:t>
      </w:r>
      <w:r w:rsidRPr="007855F4">
        <w:rPr>
          <w:rFonts w:ascii="仿宋_GB2312" w:eastAsia="仿宋_GB2312" w:hAnsi="Calibri" w:hint="eastAsia"/>
          <w:sz w:val="32"/>
          <w:szCs w:val="32"/>
        </w:rPr>
        <w:t>：</w:t>
      </w:r>
      <w:r w:rsidRPr="007855F4">
        <w:rPr>
          <w:rFonts w:ascii="仿宋_GB2312" w:eastAsia="仿宋_GB2312" w:hint="eastAsia"/>
          <w:kern w:val="0"/>
          <w:sz w:val="32"/>
          <w:szCs w:val="32"/>
          <w:u w:val="single"/>
        </w:rPr>
        <w:t>         </w:t>
      </w:r>
      <w:r w:rsidRPr="007855F4">
        <w:rPr>
          <w:rFonts w:ascii="仿宋_GB2312" w:eastAsia="仿宋_GB2312" w:hint="eastAsia"/>
          <w:kern w:val="0"/>
          <w:sz w:val="32"/>
          <w:szCs w:val="32"/>
          <w:u w:val="single"/>
        </w:rPr>
        <w:t xml:space="preserve">    </w:t>
      </w:r>
      <w:r w:rsidR="007855F4">
        <w:rPr>
          <w:rFonts w:ascii="仿宋_GB2312" w:eastAsia="仿宋_GB2312" w:hint="eastAsia"/>
          <w:kern w:val="0"/>
          <w:sz w:val="32"/>
          <w:szCs w:val="32"/>
          <w:u w:val="single"/>
        </w:rPr>
        <w:t xml:space="preserve">    </w:t>
      </w:r>
      <w:r w:rsidRPr="007855F4">
        <w:rPr>
          <w:rFonts w:ascii="仿宋_GB2312" w:eastAsia="仿宋_GB2312" w:hint="eastAsia"/>
          <w:kern w:val="0"/>
          <w:sz w:val="32"/>
          <w:szCs w:val="32"/>
          <w:u w:val="single"/>
        </w:rPr>
        <w:t xml:space="preserve"> </w:t>
      </w:r>
      <w:r w:rsidRPr="007855F4">
        <w:rPr>
          <w:rFonts w:ascii="仿宋_GB2312" w:eastAsia="仿宋_GB2312" w:hint="eastAsia"/>
          <w:kern w:val="0"/>
          <w:sz w:val="32"/>
          <w:szCs w:val="32"/>
          <w:u w:val="single"/>
        </w:rPr>
        <w:t>      </w:t>
      </w:r>
      <w:r w:rsidRPr="007855F4">
        <w:rPr>
          <w:rFonts w:ascii="仿宋_GB2312" w:eastAsia="仿宋_GB2312" w:hAnsi="Calibri" w:hint="eastAsia"/>
          <w:sz w:val="32"/>
          <w:szCs w:val="32"/>
        </w:rPr>
        <w:t xml:space="preserve">   </w:t>
      </w:r>
      <w:r w:rsidRPr="007855F4">
        <w:rPr>
          <w:rFonts w:ascii="仿宋_GB2312" w:eastAsia="仿宋_GB2312" w:hAnsi="仿宋" w:hint="eastAsia"/>
          <w:color w:val="FF0000"/>
          <w:sz w:val="32"/>
          <w:szCs w:val="32"/>
        </w:rPr>
        <w:t xml:space="preserve">    </w:t>
      </w:r>
    </w:p>
    <w:p w:rsidR="005B33AC" w:rsidRPr="007855F4" w:rsidRDefault="005A218C">
      <w:pPr>
        <w:rPr>
          <w:rFonts w:ascii="仿宋_GB2312" w:eastAsia="仿宋_GB2312"/>
          <w:kern w:val="0"/>
          <w:sz w:val="32"/>
          <w:szCs w:val="32"/>
        </w:rPr>
      </w:pPr>
      <w:r w:rsidRPr="007855F4">
        <w:rPr>
          <w:rFonts w:ascii="仿宋_GB2312" w:eastAsia="仿宋_GB2312" w:hAnsi="仿宋" w:hint="eastAsia"/>
          <w:color w:val="FF0000"/>
          <w:sz w:val="32"/>
          <w:szCs w:val="32"/>
        </w:rPr>
        <w:t xml:space="preserve">    </w:t>
      </w:r>
      <w:r w:rsidRPr="007855F4">
        <w:rPr>
          <w:rFonts w:ascii="仿宋_GB2312" w:eastAsia="仿宋_GB2312" w:hAnsi="仿宋" w:hint="eastAsia"/>
          <w:color w:val="000000"/>
          <w:sz w:val="32"/>
          <w:szCs w:val="32"/>
        </w:rPr>
        <w:t>开立日期</w:t>
      </w:r>
      <w:r w:rsidRPr="007855F4">
        <w:rPr>
          <w:rFonts w:ascii="仿宋_GB2312" w:eastAsia="仿宋_GB2312" w:hAnsi="Calibri" w:hint="eastAsia"/>
          <w:color w:val="000000"/>
          <w:sz w:val="32"/>
          <w:szCs w:val="32"/>
        </w:rPr>
        <w:t>：</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年</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月</w:t>
      </w:r>
      <w:r w:rsidRPr="007855F4">
        <w:rPr>
          <w:rFonts w:ascii="仿宋_GB2312" w:eastAsia="仿宋_GB2312" w:hint="eastAsia"/>
          <w:color w:val="000000"/>
          <w:kern w:val="0"/>
          <w:sz w:val="32"/>
          <w:szCs w:val="32"/>
          <w:u w:val="single"/>
        </w:rPr>
        <w:t>  </w:t>
      </w:r>
      <w:r w:rsidR="007855F4">
        <w:rPr>
          <w:rFonts w:ascii="仿宋_GB2312" w:eastAsia="仿宋_GB2312" w:hint="eastAsia"/>
          <w:color w:val="000000"/>
          <w:kern w:val="0"/>
          <w:sz w:val="32"/>
          <w:szCs w:val="32"/>
          <w:u w:val="single"/>
        </w:rPr>
        <w:t xml:space="preserve"> </w:t>
      </w:r>
      <w:r w:rsidRPr="007855F4">
        <w:rPr>
          <w:rFonts w:ascii="仿宋_GB2312" w:eastAsia="仿宋_GB2312" w:hint="eastAsia"/>
          <w:color w:val="000000"/>
          <w:kern w:val="0"/>
          <w:sz w:val="32"/>
          <w:szCs w:val="32"/>
          <w:u w:val="single"/>
        </w:rPr>
        <w:t>  </w:t>
      </w:r>
      <w:r w:rsidRPr="007855F4">
        <w:rPr>
          <w:rFonts w:ascii="仿宋_GB2312" w:eastAsia="仿宋_GB2312" w:hAnsi="仿宋" w:hint="eastAsia"/>
          <w:color w:val="000000"/>
          <w:sz w:val="32"/>
          <w:szCs w:val="32"/>
        </w:rPr>
        <w:t>日</w:t>
      </w:r>
    </w:p>
    <w:p w:rsidR="005B33AC" w:rsidRPr="007855F4" w:rsidRDefault="005B33AC">
      <w:pPr>
        <w:ind w:firstLineChars="1102" w:firstLine="3526"/>
        <w:rPr>
          <w:rFonts w:ascii="仿宋_GB2312" w:eastAsia="仿宋_GB2312" w:hAnsi="仿宋" w:cs="仿宋"/>
          <w:sz w:val="32"/>
          <w:szCs w:val="32"/>
        </w:rPr>
      </w:pPr>
    </w:p>
    <w:p w:rsidR="005B33AC" w:rsidRPr="007855F4" w:rsidRDefault="005B33AC">
      <w:pPr>
        <w:ind w:firstLineChars="1102" w:firstLine="3526"/>
        <w:rPr>
          <w:rFonts w:ascii="仿宋_GB2312" w:eastAsia="仿宋_GB2312" w:hAnsi="仿宋" w:cs="仿宋"/>
          <w:sz w:val="32"/>
          <w:szCs w:val="32"/>
        </w:rPr>
      </w:pPr>
    </w:p>
    <w:p w:rsidR="005B33AC" w:rsidRDefault="005B33AC">
      <w:pPr>
        <w:ind w:firstLineChars="1102" w:firstLine="3526"/>
        <w:rPr>
          <w:rFonts w:ascii="仿宋" w:eastAsia="仿宋" w:hAnsi="仿宋" w:cs="仿宋"/>
          <w:sz w:val="32"/>
          <w:szCs w:val="32"/>
        </w:rPr>
      </w:pPr>
    </w:p>
    <w:p w:rsidR="005B33AC" w:rsidRDefault="005B33AC">
      <w:pPr>
        <w:ind w:firstLineChars="1102" w:firstLine="3526"/>
        <w:rPr>
          <w:rFonts w:ascii="仿宋" w:eastAsia="仿宋" w:hAnsi="仿宋" w:cs="仿宋"/>
          <w:sz w:val="32"/>
          <w:szCs w:val="32"/>
        </w:rPr>
      </w:pPr>
    </w:p>
    <w:p w:rsidR="00643D0F" w:rsidRDefault="00643D0F">
      <w:pPr>
        <w:widowControl/>
        <w:jc w:val="left"/>
        <w:rPr>
          <w:rFonts w:ascii="仿宋" w:eastAsia="仿宋" w:hAnsi="仿宋" w:cs="仿宋"/>
          <w:sz w:val="32"/>
          <w:szCs w:val="32"/>
        </w:rPr>
      </w:pPr>
      <w:r>
        <w:rPr>
          <w:rFonts w:ascii="仿宋" w:eastAsia="仿宋" w:hAnsi="仿宋" w:cs="仿宋"/>
          <w:sz w:val="32"/>
          <w:szCs w:val="32"/>
        </w:rPr>
        <w:br w:type="page"/>
      </w:r>
    </w:p>
    <w:p w:rsidR="005B33AC" w:rsidRPr="00643D0F" w:rsidRDefault="005A218C">
      <w:pPr>
        <w:rPr>
          <w:rFonts w:ascii="仿宋_GB2312" w:eastAsia="仿宋_GB2312" w:hAnsi="仿宋" w:cs="仿宋"/>
          <w:sz w:val="32"/>
          <w:szCs w:val="32"/>
        </w:rPr>
      </w:pPr>
      <w:r w:rsidRPr="00643D0F">
        <w:rPr>
          <w:rFonts w:ascii="仿宋_GB2312" w:eastAsia="仿宋_GB2312" w:hAnsi="仿宋" w:cs="仿宋" w:hint="eastAsia"/>
          <w:sz w:val="32"/>
          <w:szCs w:val="32"/>
        </w:rPr>
        <w:lastRenderedPageBreak/>
        <w:t>附件3：</w:t>
      </w:r>
    </w:p>
    <w:p w:rsidR="005B33AC" w:rsidRPr="00643D0F" w:rsidRDefault="005A218C">
      <w:pPr>
        <w:jc w:val="center"/>
        <w:rPr>
          <w:rFonts w:asciiTheme="majorEastAsia" w:eastAsiaTheme="majorEastAsia" w:hAnsiTheme="majorEastAsia"/>
          <w:b/>
          <w:kern w:val="0"/>
          <w:sz w:val="44"/>
          <w:szCs w:val="44"/>
        </w:rPr>
      </w:pPr>
      <w:r w:rsidRPr="00643D0F">
        <w:rPr>
          <w:rFonts w:asciiTheme="majorEastAsia" w:eastAsiaTheme="majorEastAsia" w:hAnsiTheme="majorEastAsia" w:hint="eastAsia"/>
          <w:b/>
          <w:kern w:val="0"/>
          <w:sz w:val="44"/>
          <w:szCs w:val="44"/>
        </w:rPr>
        <w:t>银行保函信息确认函（样本）</w:t>
      </w:r>
    </w:p>
    <w:p w:rsidR="005B33AC" w:rsidRPr="00643D0F" w:rsidRDefault="005B33AC">
      <w:pPr>
        <w:jc w:val="center"/>
        <w:rPr>
          <w:rFonts w:ascii="仿宋_GB2312" w:eastAsia="仿宋_GB2312" w:hAnsi="黑体"/>
          <w:b/>
          <w:sz w:val="32"/>
          <w:szCs w:val="32"/>
        </w:rPr>
      </w:pPr>
    </w:p>
    <w:p w:rsidR="005B33AC" w:rsidRPr="00643D0F" w:rsidRDefault="005A218C">
      <w:pPr>
        <w:jc w:val="left"/>
        <w:rPr>
          <w:rFonts w:ascii="仿宋_GB2312" w:eastAsia="仿宋_GB2312" w:hAnsi="仿宋"/>
          <w:sz w:val="32"/>
          <w:szCs w:val="32"/>
          <w:u w:val="single"/>
        </w:rPr>
      </w:pPr>
      <w:r w:rsidRPr="00643D0F">
        <w:rPr>
          <w:rFonts w:ascii="仿宋_GB2312" w:eastAsia="仿宋_GB2312" w:hAnsi="仿宋" w:hint="eastAsia"/>
          <w:sz w:val="32"/>
          <w:szCs w:val="32"/>
        </w:rPr>
        <w:t>致：</w:t>
      </w:r>
      <w:r w:rsidRPr="00643D0F">
        <w:rPr>
          <w:rFonts w:ascii="仿宋_GB2312" w:eastAsia="仿宋_GB2312" w:hAnsi="仿宋" w:hint="eastAsia"/>
          <w:sz w:val="32"/>
          <w:szCs w:val="32"/>
          <w:u w:val="single"/>
        </w:rPr>
        <w:t>土地交易机构</w:t>
      </w:r>
    </w:p>
    <w:p w:rsidR="005B33AC" w:rsidRPr="00643D0F" w:rsidRDefault="005A218C">
      <w:pPr>
        <w:jc w:val="left"/>
        <w:rPr>
          <w:rFonts w:ascii="仿宋_GB2312" w:eastAsia="仿宋_GB2312" w:hAnsi="仿宋"/>
          <w:sz w:val="32"/>
          <w:szCs w:val="32"/>
        </w:rPr>
      </w:pPr>
      <w:r w:rsidRPr="00643D0F">
        <w:rPr>
          <w:rFonts w:ascii="仿宋_GB2312" w:eastAsia="仿宋_GB2312" w:hAnsi="仿宋" w:hint="eastAsia"/>
          <w:sz w:val="32"/>
          <w:szCs w:val="32"/>
        </w:rPr>
        <w:t xml:space="preserve">    我行于</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年</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月</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日收到</w:t>
      </w:r>
      <w:r w:rsidRPr="00643D0F">
        <w:rPr>
          <w:rFonts w:ascii="仿宋_GB2312" w:eastAsia="仿宋_GB2312" w:hAnsi="仿宋" w:hint="eastAsia"/>
          <w:sz w:val="32"/>
          <w:szCs w:val="32"/>
          <w:u w:val="single"/>
        </w:rPr>
        <w:t xml:space="preserve">     （公司名称）       </w:t>
      </w:r>
      <w:r w:rsidRPr="00643D0F">
        <w:rPr>
          <w:rFonts w:ascii="仿宋_GB2312" w:eastAsia="仿宋_GB2312" w:hAnsi="仿宋" w:hint="eastAsia"/>
          <w:sz w:val="32"/>
          <w:szCs w:val="32"/>
        </w:rPr>
        <w:t>在</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银行开具的土地竞买保证金保函。保函编号</w:t>
      </w:r>
      <w:r w:rsidRPr="00643D0F">
        <w:rPr>
          <w:rFonts w:ascii="仿宋_GB2312" w:eastAsia="仿宋_GB2312" w:hAnsi="仿宋" w:hint="eastAsia"/>
          <w:sz w:val="32"/>
          <w:szCs w:val="32"/>
          <w:u w:val="single"/>
        </w:rPr>
        <w:t xml:space="preserve">          </w:t>
      </w:r>
      <w:r w:rsidR="00834C30">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u w:val="single"/>
        </w:rPr>
        <w:t xml:space="preserve">       </w:t>
      </w:r>
      <w:r w:rsidR="00834C30" w:rsidRPr="00643D0F">
        <w:rPr>
          <w:rFonts w:ascii="仿宋_GB2312" w:eastAsia="仿宋_GB2312" w:hAnsi="仿宋" w:hint="eastAsia"/>
          <w:sz w:val="32"/>
          <w:szCs w:val="32"/>
        </w:rPr>
        <w:t>，</w:t>
      </w:r>
      <w:r w:rsidRPr="00643D0F">
        <w:rPr>
          <w:rFonts w:ascii="仿宋_GB2312" w:eastAsia="仿宋_GB2312" w:hAnsi="仿宋" w:hint="eastAsia"/>
          <w:sz w:val="32"/>
          <w:szCs w:val="32"/>
        </w:rPr>
        <w:t>金额</w:t>
      </w:r>
      <w:r w:rsidRPr="00643D0F">
        <w:rPr>
          <w:rFonts w:ascii="仿宋_GB2312" w:eastAsia="仿宋_GB2312" w:hAnsi="仿宋" w:hint="eastAsia"/>
          <w:sz w:val="32"/>
          <w:szCs w:val="32"/>
          <w:u w:val="single"/>
        </w:rPr>
        <w:t xml:space="preserve">    </w:t>
      </w:r>
      <w:r w:rsidR="00834C30">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，地块编号为</w:t>
      </w:r>
      <w:r w:rsidRPr="00643D0F">
        <w:rPr>
          <w:rFonts w:ascii="仿宋_GB2312" w:eastAsia="仿宋_GB2312" w:hAnsi="仿宋" w:hint="eastAsia"/>
          <w:sz w:val="32"/>
          <w:szCs w:val="32"/>
          <w:u w:val="single"/>
        </w:rPr>
        <w:t xml:space="preserve">           </w:t>
      </w:r>
      <w:r w:rsidRPr="00643D0F">
        <w:rPr>
          <w:rFonts w:ascii="仿宋_GB2312" w:eastAsia="仿宋_GB2312" w:hAnsi="仿宋" w:hint="eastAsia"/>
          <w:sz w:val="32"/>
          <w:szCs w:val="32"/>
        </w:rPr>
        <w:t>。</w:t>
      </w:r>
    </w:p>
    <w:p w:rsidR="005B33AC" w:rsidRPr="00643D0F" w:rsidRDefault="005A218C" w:rsidP="00643D0F">
      <w:pPr>
        <w:ind w:firstLineChars="200" w:firstLine="640"/>
        <w:jc w:val="left"/>
        <w:rPr>
          <w:rFonts w:ascii="仿宋_GB2312" w:eastAsia="仿宋_GB2312" w:hAnsi="仿宋"/>
          <w:sz w:val="32"/>
          <w:szCs w:val="32"/>
        </w:rPr>
      </w:pPr>
      <w:r w:rsidRPr="00643D0F">
        <w:rPr>
          <w:rFonts w:ascii="仿宋_GB2312" w:eastAsia="仿宋_GB2312" w:hAnsi="仿宋" w:hint="eastAsia"/>
          <w:sz w:val="32"/>
          <w:szCs w:val="32"/>
        </w:rPr>
        <w:t>经银行内部系统查询，该保函所载信息与查询结果一致，特此确认。</w:t>
      </w:r>
    </w:p>
    <w:p w:rsidR="005B33AC" w:rsidRPr="00643D0F" w:rsidRDefault="005B33AC">
      <w:pPr>
        <w:jc w:val="left"/>
        <w:rPr>
          <w:rFonts w:ascii="仿宋_GB2312" w:eastAsia="仿宋_GB2312" w:hAnsi="仿宋"/>
          <w:sz w:val="32"/>
          <w:szCs w:val="32"/>
        </w:rPr>
      </w:pPr>
    </w:p>
    <w:p w:rsidR="005B33AC" w:rsidRDefault="005A218C" w:rsidP="00643D0F">
      <w:pPr>
        <w:ind w:firstLineChars="500" w:firstLine="1600"/>
        <w:jc w:val="left"/>
        <w:rPr>
          <w:rFonts w:ascii="仿宋_GB2312" w:eastAsia="仿宋_GB2312" w:hAnsi="仿宋"/>
          <w:sz w:val="32"/>
          <w:szCs w:val="32"/>
        </w:rPr>
      </w:pPr>
      <w:r w:rsidRPr="00643D0F">
        <w:rPr>
          <w:rFonts w:ascii="仿宋_GB2312" w:eastAsia="仿宋_GB2312" w:hAnsi="仿宋" w:hint="eastAsia"/>
          <w:sz w:val="32"/>
          <w:szCs w:val="32"/>
        </w:rPr>
        <w:t>投标（竞买）人授权经办人签字盖章确认：</w:t>
      </w:r>
    </w:p>
    <w:p w:rsidR="005B33AC" w:rsidRPr="00643D0F" w:rsidRDefault="00643D0F" w:rsidP="00643D0F">
      <w:pPr>
        <w:jc w:val="left"/>
        <w:rPr>
          <w:rFonts w:ascii="仿宋_GB2312" w:eastAsia="仿宋_GB2312" w:hAnsi="仿宋"/>
          <w:sz w:val="32"/>
          <w:szCs w:val="32"/>
        </w:rPr>
      </w:pP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联系方式：</w:t>
      </w:r>
    </w:p>
    <w:p w:rsidR="005B33AC" w:rsidRDefault="00643D0F" w:rsidP="00643D0F">
      <w:pPr>
        <w:jc w:val="left"/>
        <w:rPr>
          <w:rFonts w:ascii="仿宋_GB2312" w:eastAsia="仿宋_GB2312" w:hAnsi="仿宋"/>
          <w:sz w:val="32"/>
          <w:szCs w:val="32"/>
        </w:rPr>
      </w:pP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经</w:t>
      </w: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办：</w:t>
      </w:r>
    </w:p>
    <w:p w:rsidR="005B33AC" w:rsidRDefault="00643D0F" w:rsidP="00643D0F">
      <w:pPr>
        <w:jc w:val="left"/>
        <w:rPr>
          <w:rFonts w:ascii="仿宋_GB2312" w:eastAsia="仿宋_GB2312" w:hAnsi="仿宋"/>
          <w:sz w:val="32"/>
          <w:szCs w:val="32"/>
        </w:rPr>
      </w:pP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复</w:t>
      </w: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核：</w:t>
      </w:r>
    </w:p>
    <w:p w:rsidR="005B33AC" w:rsidRPr="00643D0F" w:rsidRDefault="00643D0F" w:rsidP="00643D0F">
      <w:pPr>
        <w:jc w:val="left"/>
        <w:rPr>
          <w:rFonts w:ascii="仿宋_GB2312" w:eastAsia="仿宋_GB2312" w:hAnsi="仿宋"/>
          <w:sz w:val="32"/>
          <w:szCs w:val="32"/>
        </w:rPr>
      </w:pPr>
      <w:r>
        <w:rPr>
          <w:rFonts w:ascii="仿宋_GB2312" w:eastAsia="仿宋_GB2312" w:hAnsi="仿宋" w:hint="eastAsia"/>
          <w:sz w:val="32"/>
          <w:szCs w:val="32"/>
        </w:rPr>
        <w:t xml:space="preserve">                       </w:t>
      </w:r>
      <w:r w:rsidR="005A218C" w:rsidRPr="00643D0F">
        <w:rPr>
          <w:rFonts w:ascii="仿宋_GB2312" w:eastAsia="仿宋_GB2312" w:hAnsi="仿宋" w:hint="eastAsia"/>
          <w:sz w:val="32"/>
          <w:szCs w:val="32"/>
        </w:rPr>
        <w:t>银行盖章：     年   月   日</w:t>
      </w:r>
    </w:p>
    <w:p w:rsidR="005B33AC" w:rsidRPr="00643D0F" w:rsidRDefault="005B33AC">
      <w:pPr>
        <w:jc w:val="left"/>
        <w:rPr>
          <w:rFonts w:ascii="仿宋_GB2312" w:eastAsia="仿宋_GB2312" w:hAnsi="仿宋"/>
          <w:sz w:val="32"/>
          <w:szCs w:val="32"/>
        </w:rPr>
      </w:pPr>
    </w:p>
    <w:p w:rsidR="005B33AC" w:rsidRDefault="005B33AC">
      <w:pPr>
        <w:jc w:val="center"/>
        <w:rPr>
          <w:rFonts w:ascii="仿宋" w:eastAsia="仿宋" w:hAnsi="仿宋"/>
          <w:color w:val="FF0000"/>
          <w:sz w:val="28"/>
          <w:szCs w:val="28"/>
        </w:rPr>
      </w:pPr>
    </w:p>
    <w:p w:rsidR="005B33AC" w:rsidRDefault="005B33AC">
      <w:pPr>
        <w:jc w:val="center"/>
        <w:rPr>
          <w:rFonts w:ascii="仿宋" w:eastAsia="仿宋" w:hAnsi="仿宋"/>
          <w:color w:val="FF0000"/>
          <w:sz w:val="28"/>
          <w:szCs w:val="28"/>
        </w:rPr>
      </w:pPr>
    </w:p>
    <w:p w:rsidR="005B33AC" w:rsidRDefault="005B33AC">
      <w:pPr>
        <w:jc w:val="center"/>
        <w:rPr>
          <w:rFonts w:ascii="仿宋" w:eastAsia="仿宋" w:hAnsi="仿宋"/>
          <w:sz w:val="28"/>
          <w:szCs w:val="28"/>
        </w:rPr>
      </w:pPr>
    </w:p>
    <w:p w:rsidR="005B33AC" w:rsidRDefault="005A218C">
      <w:pPr>
        <w:spacing w:line="480" w:lineRule="exact"/>
        <w:ind w:firstLine="640"/>
        <w:rPr>
          <w:rFonts w:ascii="仿宋" w:eastAsia="仿宋" w:hAnsi="仿宋" w:cs="仿宋"/>
          <w:sz w:val="32"/>
          <w:szCs w:val="32"/>
        </w:rPr>
      </w:pPr>
      <w:r>
        <w:rPr>
          <w:rFonts w:ascii="仿宋" w:eastAsia="仿宋" w:hAnsi="仿宋"/>
          <w:b/>
          <w:sz w:val="28"/>
          <w:szCs w:val="28"/>
        </w:rPr>
        <w:t xml:space="preserve"> </w:t>
      </w:r>
    </w:p>
    <w:sectPr w:rsidR="005B33AC" w:rsidSect="005B3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E7" w:rsidRDefault="003521E7" w:rsidP="00357284">
      <w:r>
        <w:separator/>
      </w:r>
    </w:p>
  </w:endnote>
  <w:endnote w:type="continuationSeparator" w:id="0">
    <w:p w:rsidR="003521E7" w:rsidRDefault="003521E7" w:rsidP="003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E7" w:rsidRDefault="003521E7" w:rsidP="00357284">
      <w:r>
        <w:separator/>
      </w:r>
    </w:p>
  </w:footnote>
  <w:footnote w:type="continuationSeparator" w:id="0">
    <w:p w:rsidR="003521E7" w:rsidRDefault="003521E7" w:rsidP="0035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40224"/>
    <w:rsid w:val="000224D4"/>
    <w:rsid w:val="000E03DD"/>
    <w:rsid w:val="00223CAD"/>
    <w:rsid w:val="00240224"/>
    <w:rsid w:val="002B65A8"/>
    <w:rsid w:val="00321B4A"/>
    <w:rsid w:val="003521E7"/>
    <w:rsid w:val="00357284"/>
    <w:rsid w:val="004F7766"/>
    <w:rsid w:val="005A218C"/>
    <w:rsid w:val="005B33AC"/>
    <w:rsid w:val="00634265"/>
    <w:rsid w:val="00643D0F"/>
    <w:rsid w:val="006B012C"/>
    <w:rsid w:val="00743540"/>
    <w:rsid w:val="00771AE4"/>
    <w:rsid w:val="007855F4"/>
    <w:rsid w:val="007E021F"/>
    <w:rsid w:val="00834C30"/>
    <w:rsid w:val="00867841"/>
    <w:rsid w:val="00A46AE1"/>
    <w:rsid w:val="00B65BDD"/>
    <w:rsid w:val="00BF6E49"/>
    <w:rsid w:val="00D4673A"/>
    <w:rsid w:val="00FC7CBB"/>
    <w:rsid w:val="0D5B156B"/>
    <w:rsid w:val="1048707D"/>
    <w:rsid w:val="1A960FEC"/>
    <w:rsid w:val="1BF34F93"/>
    <w:rsid w:val="259272B0"/>
    <w:rsid w:val="2CAF4B9A"/>
    <w:rsid w:val="308A3053"/>
    <w:rsid w:val="3B403087"/>
    <w:rsid w:val="3DED06B7"/>
    <w:rsid w:val="3F926CC1"/>
    <w:rsid w:val="42BC01C7"/>
    <w:rsid w:val="47503702"/>
    <w:rsid w:val="50BD14EF"/>
    <w:rsid w:val="541A3BAC"/>
    <w:rsid w:val="5A184E35"/>
    <w:rsid w:val="623C54AE"/>
    <w:rsid w:val="697D1BF0"/>
    <w:rsid w:val="6B9453AB"/>
    <w:rsid w:val="73B6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AC"/>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5B33AC"/>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B33AC"/>
    <w:pPr>
      <w:jc w:val="left"/>
    </w:pPr>
    <w:rPr>
      <w:rFonts w:cs="Times New Roman"/>
      <w:kern w:val="0"/>
      <w:sz w:val="24"/>
    </w:rPr>
  </w:style>
  <w:style w:type="character" w:styleId="a4">
    <w:name w:val="Strong"/>
    <w:basedOn w:val="a0"/>
    <w:uiPriority w:val="22"/>
    <w:qFormat/>
    <w:rsid w:val="005B33AC"/>
    <w:rPr>
      <w:b/>
      <w:bCs/>
    </w:rPr>
  </w:style>
  <w:style w:type="character" w:styleId="a5">
    <w:name w:val="FollowedHyperlink"/>
    <w:basedOn w:val="a0"/>
    <w:uiPriority w:val="99"/>
    <w:semiHidden/>
    <w:unhideWhenUsed/>
    <w:qFormat/>
    <w:rsid w:val="005B33AC"/>
    <w:rPr>
      <w:color w:val="333333"/>
      <w:u w:val="none"/>
    </w:rPr>
  </w:style>
  <w:style w:type="character" w:styleId="a6">
    <w:name w:val="Emphasis"/>
    <w:basedOn w:val="a0"/>
    <w:uiPriority w:val="20"/>
    <w:qFormat/>
    <w:rsid w:val="005B33AC"/>
  </w:style>
  <w:style w:type="character" w:styleId="HTML">
    <w:name w:val="HTML Definition"/>
    <w:basedOn w:val="a0"/>
    <w:uiPriority w:val="99"/>
    <w:semiHidden/>
    <w:unhideWhenUsed/>
    <w:qFormat/>
    <w:rsid w:val="005B33AC"/>
  </w:style>
  <w:style w:type="character" w:styleId="HTML0">
    <w:name w:val="HTML Variable"/>
    <w:basedOn w:val="a0"/>
    <w:uiPriority w:val="99"/>
    <w:semiHidden/>
    <w:unhideWhenUsed/>
    <w:qFormat/>
    <w:rsid w:val="005B33AC"/>
  </w:style>
  <w:style w:type="character" w:styleId="a7">
    <w:name w:val="Hyperlink"/>
    <w:basedOn w:val="a0"/>
    <w:uiPriority w:val="99"/>
    <w:semiHidden/>
    <w:unhideWhenUsed/>
    <w:qFormat/>
    <w:rsid w:val="005B33AC"/>
    <w:rPr>
      <w:color w:val="333333"/>
      <w:u w:val="none"/>
    </w:rPr>
  </w:style>
  <w:style w:type="character" w:styleId="HTML1">
    <w:name w:val="HTML Code"/>
    <w:basedOn w:val="a0"/>
    <w:uiPriority w:val="99"/>
    <w:semiHidden/>
    <w:unhideWhenUsed/>
    <w:qFormat/>
    <w:rsid w:val="005B33AC"/>
    <w:rPr>
      <w:rFonts w:ascii="Consolas" w:eastAsia="Consolas" w:hAnsi="Consolas" w:cs="Consolas" w:hint="default"/>
      <w:color w:val="C7254E"/>
      <w:sz w:val="21"/>
      <w:szCs w:val="21"/>
      <w:shd w:val="clear" w:color="auto" w:fill="F8F8F8"/>
    </w:rPr>
  </w:style>
  <w:style w:type="character" w:styleId="HTML2">
    <w:name w:val="HTML Cite"/>
    <w:basedOn w:val="a0"/>
    <w:uiPriority w:val="99"/>
    <w:semiHidden/>
    <w:unhideWhenUsed/>
    <w:qFormat/>
    <w:rsid w:val="005B33AC"/>
  </w:style>
  <w:style w:type="character" w:styleId="HTML3">
    <w:name w:val="HTML Keyboard"/>
    <w:basedOn w:val="a0"/>
    <w:uiPriority w:val="99"/>
    <w:semiHidden/>
    <w:unhideWhenUsed/>
    <w:rsid w:val="005B33AC"/>
    <w:rPr>
      <w:rFonts w:ascii="Consolas" w:eastAsia="Consolas" w:hAnsi="Consolas" w:cs="Consolas"/>
      <w:color w:val="FFFFFF"/>
      <w:sz w:val="21"/>
      <w:szCs w:val="21"/>
      <w:shd w:val="clear" w:color="auto" w:fill="333333"/>
    </w:rPr>
  </w:style>
  <w:style w:type="character" w:styleId="HTML4">
    <w:name w:val="HTML Sample"/>
    <w:basedOn w:val="a0"/>
    <w:uiPriority w:val="99"/>
    <w:semiHidden/>
    <w:unhideWhenUsed/>
    <w:rsid w:val="005B33AC"/>
    <w:rPr>
      <w:rFonts w:ascii="Consolas" w:eastAsia="Consolas" w:hAnsi="Consolas" w:cs="Consolas" w:hint="default"/>
      <w:sz w:val="21"/>
      <w:szCs w:val="21"/>
    </w:rPr>
  </w:style>
  <w:style w:type="paragraph" w:styleId="a8">
    <w:name w:val="List Paragraph"/>
    <w:basedOn w:val="a"/>
    <w:uiPriority w:val="34"/>
    <w:qFormat/>
    <w:rsid w:val="005B33AC"/>
    <w:pPr>
      <w:ind w:firstLineChars="200" w:firstLine="420"/>
    </w:pPr>
  </w:style>
  <w:style w:type="character" w:customStyle="1" w:styleId="disabled">
    <w:name w:val="disabled"/>
    <w:basedOn w:val="a0"/>
    <w:qFormat/>
    <w:rsid w:val="005B33AC"/>
    <w:rPr>
      <w:vanish/>
    </w:rPr>
  </w:style>
  <w:style w:type="character" w:customStyle="1" w:styleId="disabled1">
    <w:name w:val="disabled1"/>
    <w:basedOn w:val="a0"/>
    <w:qFormat/>
    <w:rsid w:val="005B33AC"/>
    <w:rPr>
      <w:color w:val="DDDDDD"/>
      <w:bdr w:val="single" w:sz="6" w:space="0" w:color="666666"/>
    </w:rPr>
  </w:style>
  <w:style w:type="character" w:customStyle="1" w:styleId="disabled2">
    <w:name w:val="disabled2"/>
    <w:basedOn w:val="a0"/>
    <w:qFormat/>
    <w:rsid w:val="005B33AC"/>
    <w:rPr>
      <w:vanish/>
    </w:rPr>
  </w:style>
  <w:style w:type="character" w:customStyle="1" w:styleId="disabled3">
    <w:name w:val="disabled3"/>
    <w:basedOn w:val="a0"/>
    <w:qFormat/>
    <w:rsid w:val="005B33AC"/>
    <w:rPr>
      <w:color w:val="444444"/>
      <w:shd w:val="clear" w:color="auto" w:fill="000000"/>
    </w:rPr>
  </w:style>
  <w:style w:type="character" w:customStyle="1" w:styleId="disabled4">
    <w:name w:val="disabled4"/>
    <w:basedOn w:val="a0"/>
    <w:qFormat/>
    <w:rsid w:val="005B33AC"/>
    <w:rPr>
      <w:color w:val="CCCCCC"/>
      <w:bdr w:val="single" w:sz="6" w:space="0" w:color="F3F3F3"/>
    </w:rPr>
  </w:style>
  <w:style w:type="character" w:customStyle="1" w:styleId="disabled5">
    <w:name w:val="disabled5"/>
    <w:basedOn w:val="a0"/>
    <w:qFormat/>
    <w:rsid w:val="005B33AC"/>
    <w:rPr>
      <w:color w:val="CCCCCC"/>
      <w:bdr w:val="single" w:sz="6" w:space="0" w:color="F3F3F3"/>
    </w:rPr>
  </w:style>
  <w:style w:type="character" w:customStyle="1" w:styleId="disabled6">
    <w:name w:val="disabled6"/>
    <w:basedOn w:val="a0"/>
    <w:qFormat/>
    <w:rsid w:val="005B33AC"/>
    <w:rPr>
      <w:vanish/>
    </w:rPr>
  </w:style>
  <w:style w:type="character" w:customStyle="1" w:styleId="disabled7">
    <w:name w:val="disabled7"/>
    <w:basedOn w:val="a0"/>
    <w:qFormat/>
    <w:rsid w:val="005B33AC"/>
    <w:rPr>
      <w:color w:val="868686"/>
      <w:shd w:val="clear" w:color="auto" w:fill="3E3E3E"/>
    </w:rPr>
  </w:style>
  <w:style w:type="character" w:customStyle="1" w:styleId="disabled8">
    <w:name w:val="disabled8"/>
    <w:basedOn w:val="a0"/>
    <w:qFormat/>
    <w:rsid w:val="005B33AC"/>
    <w:rPr>
      <w:color w:val="CCCCCC"/>
      <w:bdr w:val="single" w:sz="6" w:space="0" w:color="CCCCCC"/>
    </w:rPr>
  </w:style>
  <w:style w:type="character" w:customStyle="1" w:styleId="disabled9">
    <w:name w:val="disabled9"/>
    <w:basedOn w:val="a0"/>
    <w:qFormat/>
    <w:rsid w:val="005B33AC"/>
    <w:rPr>
      <w:vanish/>
    </w:rPr>
  </w:style>
  <w:style w:type="character" w:customStyle="1" w:styleId="disabled10">
    <w:name w:val="disabled10"/>
    <w:basedOn w:val="a0"/>
    <w:qFormat/>
    <w:rsid w:val="005B33AC"/>
    <w:rPr>
      <w:color w:val="CCCCCC"/>
      <w:bdr w:val="single" w:sz="6" w:space="0" w:color="F3F3F3"/>
    </w:rPr>
  </w:style>
  <w:style w:type="character" w:customStyle="1" w:styleId="disabled11">
    <w:name w:val="disabled11"/>
    <w:basedOn w:val="a0"/>
    <w:qFormat/>
    <w:rsid w:val="005B33AC"/>
    <w:rPr>
      <w:color w:val="DDDDDD"/>
      <w:bdr w:val="single" w:sz="6" w:space="0" w:color="EEEEEE"/>
    </w:rPr>
  </w:style>
  <w:style w:type="character" w:customStyle="1" w:styleId="disabled12">
    <w:name w:val="disabled12"/>
    <w:basedOn w:val="a0"/>
    <w:qFormat/>
    <w:rsid w:val="005B33AC"/>
    <w:rPr>
      <w:color w:val="DDDDDD"/>
      <w:bdr w:val="single" w:sz="6" w:space="0" w:color="EEEEEE"/>
    </w:rPr>
  </w:style>
  <w:style w:type="character" w:customStyle="1" w:styleId="disabled13">
    <w:name w:val="disabled13"/>
    <w:basedOn w:val="a0"/>
    <w:qFormat/>
    <w:rsid w:val="005B33AC"/>
    <w:rPr>
      <w:color w:val="FFE3C6"/>
      <w:bdr w:val="single" w:sz="6" w:space="0" w:color="FFE3C6"/>
    </w:rPr>
  </w:style>
  <w:style w:type="character" w:customStyle="1" w:styleId="disabled14">
    <w:name w:val="disabled14"/>
    <w:basedOn w:val="a0"/>
    <w:qFormat/>
    <w:rsid w:val="005B33AC"/>
    <w:rPr>
      <w:color w:val="ADAAAD"/>
    </w:rPr>
  </w:style>
  <w:style w:type="character" w:customStyle="1" w:styleId="disabled15">
    <w:name w:val="disabled15"/>
    <w:basedOn w:val="a0"/>
    <w:qFormat/>
    <w:rsid w:val="005B33AC"/>
    <w:rPr>
      <w:color w:val="929292"/>
      <w:bdr w:val="single" w:sz="6" w:space="0" w:color="929292"/>
    </w:rPr>
  </w:style>
  <w:style w:type="character" w:customStyle="1" w:styleId="disabled16">
    <w:name w:val="disabled16"/>
    <w:basedOn w:val="a0"/>
    <w:qFormat/>
    <w:rsid w:val="005B33AC"/>
    <w:rPr>
      <w:color w:val="808080"/>
      <w:bdr w:val="single" w:sz="6" w:space="0" w:color="606060"/>
    </w:rPr>
  </w:style>
  <w:style w:type="character" w:customStyle="1" w:styleId="disabled17">
    <w:name w:val="disabled17"/>
    <w:basedOn w:val="a0"/>
    <w:qFormat/>
    <w:rsid w:val="005B33AC"/>
    <w:rPr>
      <w:color w:val="797979"/>
      <w:shd w:val="clear" w:color="auto" w:fill="C1C1C1"/>
    </w:rPr>
  </w:style>
  <w:style w:type="character" w:customStyle="1" w:styleId="disabled18">
    <w:name w:val="disabled18"/>
    <w:basedOn w:val="a0"/>
    <w:qFormat/>
    <w:rsid w:val="005B33AC"/>
    <w:rPr>
      <w:color w:val="DDDDDD"/>
      <w:bdr w:val="single" w:sz="6" w:space="0" w:color="EEEEEE"/>
    </w:rPr>
  </w:style>
  <w:style w:type="character" w:customStyle="1" w:styleId="disabled19">
    <w:name w:val="disabled19"/>
    <w:basedOn w:val="a0"/>
    <w:qFormat/>
    <w:rsid w:val="005B33AC"/>
    <w:rPr>
      <w:vanish/>
    </w:rPr>
  </w:style>
  <w:style w:type="character" w:customStyle="1" w:styleId="disabled20">
    <w:name w:val="disabled20"/>
    <w:basedOn w:val="a0"/>
    <w:qFormat/>
    <w:rsid w:val="005B33AC"/>
    <w:rPr>
      <w:color w:val="ADAAAD"/>
    </w:rPr>
  </w:style>
  <w:style w:type="character" w:customStyle="1" w:styleId="disabled21">
    <w:name w:val="disabled21"/>
    <w:basedOn w:val="a0"/>
    <w:qFormat/>
    <w:rsid w:val="005B33AC"/>
    <w:rPr>
      <w:vanish/>
    </w:rPr>
  </w:style>
  <w:style w:type="character" w:customStyle="1" w:styleId="disabled22">
    <w:name w:val="disabled22"/>
    <w:basedOn w:val="a0"/>
    <w:qFormat/>
    <w:rsid w:val="005B33AC"/>
    <w:rPr>
      <w:vanish/>
    </w:rPr>
  </w:style>
  <w:style w:type="character" w:customStyle="1" w:styleId="current">
    <w:name w:val="current"/>
    <w:basedOn w:val="a0"/>
    <w:qFormat/>
    <w:rsid w:val="005B33AC"/>
    <w:rPr>
      <w:color w:val="6D643C"/>
      <w:shd w:val="clear" w:color="auto" w:fill="F6EFCC"/>
    </w:rPr>
  </w:style>
  <w:style w:type="character" w:customStyle="1" w:styleId="current1">
    <w:name w:val="current1"/>
    <w:basedOn w:val="a0"/>
    <w:qFormat/>
    <w:rsid w:val="005B33AC"/>
    <w:rPr>
      <w:b/>
      <w:bCs/>
      <w:color w:val="FFFFFF"/>
      <w:bdr w:val="single" w:sz="6" w:space="0" w:color="047FB8"/>
      <w:shd w:val="clear" w:color="auto" w:fill="047FB8"/>
    </w:rPr>
  </w:style>
  <w:style w:type="character" w:customStyle="1" w:styleId="current2">
    <w:name w:val="current2"/>
    <w:basedOn w:val="a0"/>
    <w:qFormat/>
    <w:rsid w:val="005B33AC"/>
    <w:rPr>
      <w:color w:val="000000"/>
      <w:shd w:val="clear" w:color="auto" w:fill="FFFFFF"/>
    </w:rPr>
  </w:style>
  <w:style w:type="character" w:customStyle="1" w:styleId="current3">
    <w:name w:val="current3"/>
    <w:basedOn w:val="a0"/>
    <w:qFormat/>
    <w:rsid w:val="005B33AC"/>
    <w:rPr>
      <w:b/>
      <w:bCs/>
      <w:color w:val="FFFFFF"/>
      <w:shd w:val="clear" w:color="auto" w:fill="000000"/>
    </w:rPr>
  </w:style>
  <w:style w:type="character" w:customStyle="1" w:styleId="current4">
    <w:name w:val="current4"/>
    <w:basedOn w:val="a0"/>
    <w:qFormat/>
    <w:rsid w:val="005B33AC"/>
    <w:rPr>
      <w:b/>
      <w:bCs/>
      <w:color w:val="FFFFFF"/>
      <w:bdr w:val="single" w:sz="6" w:space="0" w:color="B2E05D"/>
      <w:shd w:val="clear" w:color="auto" w:fill="B2E05D"/>
    </w:rPr>
  </w:style>
  <w:style w:type="character" w:customStyle="1" w:styleId="current5">
    <w:name w:val="current5"/>
    <w:basedOn w:val="a0"/>
    <w:qFormat/>
    <w:rsid w:val="005B33AC"/>
    <w:rPr>
      <w:b/>
      <w:bCs/>
      <w:color w:val="AAAAAA"/>
      <w:bdr w:val="single" w:sz="6" w:space="0" w:color="E0E0E0"/>
      <w:shd w:val="clear" w:color="auto" w:fill="F0F0F0"/>
    </w:rPr>
  </w:style>
  <w:style w:type="character" w:customStyle="1" w:styleId="current6">
    <w:name w:val="current6"/>
    <w:basedOn w:val="a0"/>
    <w:qFormat/>
    <w:rsid w:val="005B33AC"/>
    <w:rPr>
      <w:b/>
      <w:bCs/>
      <w:color w:val="FFFFFF"/>
      <w:bdr w:val="single" w:sz="12" w:space="0" w:color="FF5A00"/>
      <w:shd w:val="clear" w:color="auto" w:fill="FF6C16"/>
    </w:rPr>
  </w:style>
  <w:style w:type="character" w:customStyle="1" w:styleId="current7">
    <w:name w:val="current7"/>
    <w:basedOn w:val="a0"/>
    <w:qFormat/>
    <w:rsid w:val="005B33AC"/>
    <w:rPr>
      <w:b/>
      <w:bCs/>
      <w:color w:val="FFFFFF"/>
      <w:shd w:val="clear" w:color="auto" w:fill="313131"/>
    </w:rPr>
  </w:style>
  <w:style w:type="character" w:customStyle="1" w:styleId="current8">
    <w:name w:val="current8"/>
    <w:basedOn w:val="a0"/>
    <w:qFormat/>
    <w:rsid w:val="005B33AC"/>
    <w:rPr>
      <w:b/>
      <w:bCs/>
      <w:color w:val="000000"/>
      <w:bdr w:val="single" w:sz="6" w:space="0" w:color="E89954"/>
      <w:shd w:val="clear" w:color="auto" w:fill="FFCA7D"/>
    </w:rPr>
  </w:style>
  <w:style w:type="character" w:customStyle="1" w:styleId="current9">
    <w:name w:val="current9"/>
    <w:basedOn w:val="a0"/>
    <w:qFormat/>
    <w:rsid w:val="005B33AC"/>
    <w:rPr>
      <w:b/>
      <w:bCs/>
      <w:color w:val="444444"/>
      <w:bdr w:val="single" w:sz="6" w:space="0" w:color="B7D8EE"/>
      <w:shd w:val="clear" w:color="auto" w:fill="D2EAF6"/>
    </w:rPr>
  </w:style>
  <w:style w:type="character" w:customStyle="1" w:styleId="current10">
    <w:name w:val="current10"/>
    <w:basedOn w:val="a0"/>
    <w:qFormat/>
    <w:rsid w:val="005B33AC"/>
    <w:rPr>
      <w:b/>
      <w:bCs/>
      <w:color w:val="FFFFFF"/>
      <w:bdr w:val="single" w:sz="6" w:space="0" w:color="AAD83E"/>
      <w:shd w:val="clear" w:color="auto" w:fill="AAD83E"/>
    </w:rPr>
  </w:style>
  <w:style w:type="character" w:customStyle="1" w:styleId="current11">
    <w:name w:val="current11"/>
    <w:basedOn w:val="a0"/>
    <w:qFormat/>
    <w:rsid w:val="005B33AC"/>
    <w:rPr>
      <w:b/>
      <w:bCs/>
      <w:color w:val="000000"/>
      <w:bdr w:val="single" w:sz="6" w:space="0" w:color="FFFFFF"/>
      <w:shd w:val="clear" w:color="auto" w:fill="FFFFFF"/>
    </w:rPr>
  </w:style>
  <w:style w:type="character" w:customStyle="1" w:styleId="current12">
    <w:name w:val="current12"/>
    <w:basedOn w:val="a0"/>
    <w:qFormat/>
    <w:rsid w:val="005B33AC"/>
    <w:rPr>
      <w:b/>
      <w:bCs/>
      <w:color w:val="FFFFFF"/>
      <w:bdr w:val="single" w:sz="6" w:space="0" w:color="000099"/>
      <w:shd w:val="clear" w:color="auto" w:fill="000099"/>
    </w:rPr>
  </w:style>
  <w:style w:type="character" w:customStyle="1" w:styleId="current13">
    <w:name w:val="current13"/>
    <w:basedOn w:val="a0"/>
    <w:qFormat/>
    <w:rsid w:val="005B33AC"/>
    <w:rPr>
      <w:b/>
      <w:bCs/>
      <w:color w:val="FF6500"/>
      <w:bdr w:val="single" w:sz="6" w:space="0" w:color="FF6500"/>
      <w:shd w:val="clear" w:color="auto" w:fill="FFBE94"/>
    </w:rPr>
  </w:style>
  <w:style w:type="character" w:customStyle="1" w:styleId="current14">
    <w:name w:val="current14"/>
    <w:basedOn w:val="a0"/>
    <w:qFormat/>
    <w:rsid w:val="005B33AC"/>
    <w:rPr>
      <w:b/>
      <w:bCs/>
      <w:color w:val="FF0084"/>
    </w:rPr>
  </w:style>
  <w:style w:type="character" w:customStyle="1" w:styleId="current15">
    <w:name w:val="current15"/>
    <w:basedOn w:val="a0"/>
    <w:qFormat/>
    <w:rsid w:val="005B33AC"/>
    <w:rPr>
      <w:b/>
      <w:bCs/>
      <w:color w:val="FFFFFF"/>
      <w:bdr w:val="single" w:sz="6" w:space="0" w:color="000080"/>
      <w:shd w:val="clear" w:color="auto" w:fill="2E6AB1"/>
    </w:rPr>
  </w:style>
  <w:style w:type="character" w:customStyle="1" w:styleId="current16">
    <w:name w:val="current16"/>
    <w:basedOn w:val="a0"/>
    <w:qFormat/>
    <w:rsid w:val="005B33AC"/>
    <w:rPr>
      <w:b/>
      <w:bCs/>
      <w:color w:val="FFFFFF"/>
      <w:bdr w:val="single" w:sz="6" w:space="0" w:color="FFFFFF"/>
      <w:shd w:val="clear" w:color="auto" w:fill="606060"/>
    </w:rPr>
  </w:style>
  <w:style w:type="character" w:customStyle="1" w:styleId="current17">
    <w:name w:val="current17"/>
    <w:basedOn w:val="a0"/>
    <w:qFormat/>
    <w:rsid w:val="005B33AC"/>
    <w:rPr>
      <w:b/>
      <w:bCs/>
      <w:color w:val="303030"/>
      <w:shd w:val="clear" w:color="auto" w:fill="FFFFFF"/>
    </w:rPr>
  </w:style>
  <w:style w:type="character" w:customStyle="1" w:styleId="current18">
    <w:name w:val="current18"/>
    <w:basedOn w:val="a0"/>
    <w:qFormat/>
    <w:rsid w:val="005B33AC"/>
    <w:rPr>
      <w:b/>
      <w:bCs/>
      <w:color w:val="FFFFFF"/>
      <w:bdr w:val="single" w:sz="6" w:space="0" w:color="D9D300"/>
      <w:shd w:val="clear" w:color="auto" w:fill="D9D300"/>
    </w:rPr>
  </w:style>
  <w:style w:type="character" w:customStyle="1" w:styleId="current19">
    <w:name w:val="current19"/>
    <w:basedOn w:val="a0"/>
    <w:qFormat/>
    <w:rsid w:val="005B33AC"/>
    <w:rPr>
      <w:b/>
      <w:bCs/>
      <w:color w:val="000000"/>
      <w:bdr w:val="single" w:sz="12" w:space="0" w:color="FFFFFF"/>
    </w:rPr>
  </w:style>
  <w:style w:type="character" w:customStyle="1" w:styleId="current20">
    <w:name w:val="current20"/>
    <w:basedOn w:val="a0"/>
    <w:qFormat/>
    <w:rsid w:val="005B33AC"/>
    <w:rPr>
      <w:b/>
      <w:bCs/>
      <w:color w:val="99210B"/>
    </w:rPr>
  </w:style>
  <w:style w:type="character" w:customStyle="1" w:styleId="current21">
    <w:name w:val="current21"/>
    <w:basedOn w:val="a0"/>
    <w:qFormat/>
    <w:rsid w:val="005B33AC"/>
    <w:rPr>
      <w:b/>
      <w:bCs/>
      <w:color w:val="000000"/>
    </w:rPr>
  </w:style>
  <w:style w:type="character" w:customStyle="1" w:styleId="current22">
    <w:name w:val="current22"/>
    <w:basedOn w:val="a0"/>
    <w:qFormat/>
    <w:rsid w:val="005B33AC"/>
    <w:rPr>
      <w:b/>
      <w:bCs/>
      <w:color w:val="000000"/>
    </w:rPr>
  </w:style>
  <w:style w:type="character" w:customStyle="1" w:styleId="layui-this">
    <w:name w:val="layui-this"/>
    <w:basedOn w:val="a0"/>
    <w:qFormat/>
    <w:rsid w:val="005B33AC"/>
    <w:rPr>
      <w:bdr w:val="single" w:sz="6" w:space="0" w:color="EEEEEE"/>
      <w:shd w:val="clear" w:color="auto" w:fill="FFFFFF"/>
    </w:rPr>
  </w:style>
  <w:style w:type="character" w:customStyle="1" w:styleId="first-child">
    <w:name w:val="first-child"/>
    <w:basedOn w:val="a0"/>
    <w:qFormat/>
    <w:rsid w:val="005B33AC"/>
  </w:style>
  <w:style w:type="character" w:customStyle="1" w:styleId="hover">
    <w:name w:val="hover"/>
    <w:basedOn w:val="a0"/>
    <w:rsid w:val="005B33AC"/>
    <w:rPr>
      <w:color w:val="00B4F2"/>
    </w:rPr>
  </w:style>
  <w:style w:type="character" w:customStyle="1" w:styleId="after">
    <w:name w:val="after"/>
    <w:basedOn w:val="a0"/>
    <w:rsid w:val="005B33AC"/>
  </w:style>
  <w:style w:type="paragraph" w:styleId="a9">
    <w:name w:val="header"/>
    <w:basedOn w:val="a"/>
    <w:link w:val="Char"/>
    <w:uiPriority w:val="99"/>
    <w:unhideWhenUsed/>
    <w:rsid w:val="00357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357284"/>
    <w:rPr>
      <w:rFonts w:asciiTheme="minorHAnsi" w:eastAsiaTheme="minorEastAsia" w:hAnsiTheme="minorHAnsi" w:cstheme="minorBidi"/>
      <w:kern w:val="2"/>
      <w:sz w:val="18"/>
      <w:szCs w:val="18"/>
    </w:rPr>
  </w:style>
  <w:style w:type="paragraph" w:styleId="aa">
    <w:name w:val="footer"/>
    <w:basedOn w:val="a"/>
    <w:link w:val="Char0"/>
    <w:uiPriority w:val="99"/>
    <w:unhideWhenUsed/>
    <w:rsid w:val="00357284"/>
    <w:pPr>
      <w:tabs>
        <w:tab w:val="center" w:pos="4153"/>
        <w:tab w:val="right" w:pos="8306"/>
      </w:tabs>
      <w:snapToGrid w:val="0"/>
      <w:jc w:val="left"/>
    </w:pPr>
    <w:rPr>
      <w:sz w:val="18"/>
      <w:szCs w:val="18"/>
    </w:rPr>
  </w:style>
  <w:style w:type="character" w:customStyle="1" w:styleId="Char0">
    <w:name w:val="页脚 Char"/>
    <w:basedOn w:val="a0"/>
    <w:link w:val="aa"/>
    <w:uiPriority w:val="99"/>
    <w:rsid w:val="0035728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11</cp:revision>
  <dcterms:created xsi:type="dcterms:W3CDTF">2021-05-31T08:43:00Z</dcterms:created>
  <dcterms:modified xsi:type="dcterms:W3CDTF">2021-12-23T08:26:00Z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2758F242020A42EC985AB7288CB14EBE</vt:lpwstr>
  </property>
</Properties>
</file>